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4B6E" w14:textId="19355742" w:rsidR="00F84BFD" w:rsidRPr="00941F33" w:rsidRDefault="00831EEA" w:rsidP="00F84BFD">
      <w:pPr>
        <w:spacing w:after="120" w:line="240" w:lineRule="auto"/>
        <w:ind w:left="-784"/>
        <w:rPr>
          <w:rFonts w:cs="Arial"/>
          <w:color w:val="0067B1" w:themeColor="text2"/>
          <w:sz w:val="70"/>
          <w:szCs w:val="70"/>
          <w:lang w:val="en-US"/>
        </w:rPr>
      </w:pPr>
      <w:r>
        <w:rPr>
          <w:rFonts w:cs="Arial"/>
          <w:color w:val="0067B1" w:themeColor="text2"/>
          <w:sz w:val="70"/>
          <w:szCs w:val="70"/>
          <w:lang w:val="en-US"/>
        </w:rPr>
        <w:t>China</w:t>
      </w:r>
      <w:r w:rsidR="004B7893" w:rsidRPr="00941F33">
        <w:rPr>
          <w:rFonts w:cs="Arial"/>
          <w:color w:val="0067B1" w:themeColor="text2"/>
          <w:sz w:val="70"/>
          <w:szCs w:val="70"/>
          <w:lang w:val="en-US"/>
        </w:rPr>
        <w:t xml:space="preserve"> C</w:t>
      </w:r>
      <w:r w:rsidR="003B10CB" w:rsidRPr="00941F33">
        <w:rPr>
          <w:rFonts w:cs="Arial"/>
          <w:color w:val="0067B1" w:themeColor="text2"/>
          <w:sz w:val="70"/>
          <w:szCs w:val="70"/>
          <w:lang w:val="en-US"/>
        </w:rPr>
        <w:t xml:space="preserve">apability </w:t>
      </w:r>
      <w:r w:rsidR="004B7893" w:rsidRPr="00941F33">
        <w:rPr>
          <w:rFonts w:cs="Arial"/>
          <w:color w:val="0067B1" w:themeColor="text2"/>
          <w:sz w:val="70"/>
          <w:szCs w:val="70"/>
          <w:lang w:val="en-US"/>
        </w:rPr>
        <w:t>C</w:t>
      </w:r>
      <w:r w:rsidR="003B10CB" w:rsidRPr="00941F33">
        <w:rPr>
          <w:rFonts w:cs="Arial"/>
          <w:color w:val="0067B1" w:themeColor="text2"/>
          <w:sz w:val="70"/>
          <w:szCs w:val="70"/>
          <w:lang w:val="en-US"/>
        </w:rPr>
        <w:t>entre</w:t>
      </w:r>
    </w:p>
    <w:p w14:paraId="01CD8EE5" w14:textId="34526E88" w:rsidR="004C0AAD" w:rsidRDefault="004C0AAD" w:rsidP="00F84BFD">
      <w:pPr>
        <w:spacing w:after="120" w:line="240" w:lineRule="auto"/>
        <w:ind w:left="-784"/>
        <w:rPr>
          <w:rFonts w:cs="Arial"/>
          <w:color w:val="0067B1" w:themeColor="text2"/>
          <w:sz w:val="70"/>
          <w:szCs w:val="70"/>
          <w:lang w:val="en-US"/>
        </w:rPr>
      </w:pPr>
      <w:r w:rsidRPr="00941F33">
        <w:rPr>
          <w:rFonts w:cs="Arial"/>
          <w:color w:val="0067B1" w:themeColor="text2"/>
          <w:sz w:val="70"/>
          <w:szCs w:val="70"/>
          <w:lang w:val="en-US"/>
        </w:rPr>
        <w:t>(“</w:t>
      </w:r>
      <w:r w:rsidR="00831EEA">
        <w:rPr>
          <w:rFonts w:cs="Arial"/>
          <w:color w:val="0067B1" w:themeColor="text2"/>
          <w:sz w:val="70"/>
          <w:szCs w:val="70"/>
          <w:lang w:val="en-US"/>
        </w:rPr>
        <w:t>C</w:t>
      </w:r>
      <w:r w:rsidRPr="00941F33">
        <w:rPr>
          <w:rFonts w:cs="Arial"/>
          <w:color w:val="0067B1" w:themeColor="text2"/>
          <w:sz w:val="70"/>
          <w:szCs w:val="70"/>
          <w:lang w:val="en-US"/>
        </w:rPr>
        <w:t>CC”)</w:t>
      </w:r>
    </w:p>
    <w:p w14:paraId="081A9554" w14:textId="23D73469" w:rsidR="00710307" w:rsidRPr="000D32D2" w:rsidRDefault="00710307" w:rsidP="00F84BFD">
      <w:pPr>
        <w:spacing w:after="120" w:line="240" w:lineRule="auto"/>
        <w:ind w:left="-784"/>
        <w:rPr>
          <w:rFonts w:cs="Arial"/>
          <w:color w:val="0067B1" w:themeColor="text2"/>
          <w:sz w:val="56"/>
          <w:szCs w:val="56"/>
          <w:lang w:val="en-US"/>
        </w:rPr>
      </w:pPr>
      <w:r w:rsidRPr="000D32D2">
        <w:rPr>
          <w:rFonts w:cs="Arial"/>
          <w:color w:val="0067B1" w:themeColor="text2"/>
          <w:sz w:val="56"/>
          <w:szCs w:val="56"/>
          <w:lang w:val="en-US"/>
        </w:rPr>
        <w:t>Project</w:t>
      </w:r>
      <w:r w:rsidR="00CD0738">
        <w:rPr>
          <w:rFonts w:cs="Arial"/>
          <w:color w:val="0067B1" w:themeColor="text2"/>
          <w:sz w:val="56"/>
          <w:szCs w:val="56"/>
          <w:lang w:val="en-US"/>
        </w:rPr>
        <w:t xml:space="preserve">: </w:t>
      </w:r>
      <w:r w:rsidR="00477488" w:rsidRPr="00477488">
        <w:rPr>
          <w:rFonts w:cs="Arial"/>
          <w:color w:val="0067B1" w:themeColor="text2"/>
          <w:sz w:val="56"/>
          <w:szCs w:val="56"/>
          <w:lang w:val="en-US"/>
        </w:rPr>
        <w:t xml:space="preserve">Sub-Contractor </w:t>
      </w:r>
      <w:r w:rsidR="00E85335">
        <w:rPr>
          <w:rFonts w:cs="Arial"/>
          <w:color w:val="0067B1" w:themeColor="text2"/>
          <w:sz w:val="56"/>
          <w:szCs w:val="56"/>
          <w:lang w:val="en-US"/>
        </w:rPr>
        <w:t>Work</w:t>
      </w:r>
      <w:r w:rsidR="00290329">
        <w:rPr>
          <w:rFonts w:cs="Arial"/>
          <w:color w:val="0067B1" w:themeColor="text2"/>
          <w:sz w:val="56"/>
          <w:szCs w:val="56"/>
          <w:lang w:val="en-US"/>
        </w:rPr>
        <w:t xml:space="preserve"> </w:t>
      </w:r>
      <w:r w:rsidR="00185E48">
        <w:rPr>
          <w:rFonts w:cs="Arial"/>
          <w:color w:val="0067B1" w:themeColor="text2"/>
          <w:sz w:val="56"/>
          <w:szCs w:val="56"/>
          <w:lang w:val="en-US"/>
        </w:rPr>
        <w:t>Completion Certificate</w:t>
      </w:r>
      <w:r w:rsidR="00477488" w:rsidRPr="00477488">
        <w:rPr>
          <w:rFonts w:cs="Arial"/>
          <w:color w:val="0067B1" w:themeColor="text2"/>
          <w:sz w:val="56"/>
          <w:szCs w:val="56"/>
          <w:lang w:val="en-US"/>
        </w:rPr>
        <w:t xml:space="preserve"> Workflow System</w:t>
      </w:r>
    </w:p>
    <w:p w14:paraId="570BB7CA" w14:textId="32639CD7" w:rsidR="00F84BFD" w:rsidRDefault="004C0AAD" w:rsidP="00F84BFD">
      <w:pPr>
        <w:spacing w:after="120" w:line="240" w:lineRule="auto"/>
        <w:ind w:left="-784"/>
        <w:rPr>
          <w:rFonts w:cs="Arial"/>
          <w:b/>
          <w:bCs/>
          <w:color w:val="1DB390" w:themeColor="accent4"/>
          <w:sz w:val="50"/>
          <w:szCs w:val="50"/>
          <w:lang w:val="en-US"/>
        </w:rPr>
      </w:pPr>
      <w:r w:rsidRPr="00941F33">
        <w:rPr>
          <w:rFonts w:cs="Arial"/>
          <w:b/>
          <w:bCs/>
          <w:color w:val="1DB390" w:themeColor="accent4"/>
          <w:sz w:val="50"/>
          <w:szCs w:val="50"/>
          <w:lang w:val="en-US"/>
        </w:rPr>
        <w:t>MCH</w:t>
      </w:r>
      <w:r w:rsidR="00743DB5">
        <w:rPr>
          <w:rFonts w:cs="Arial"/>
          <w:b/>
          <w:bCs/>
          <w:color w:val="1DB390" w:themeColor="accent4"/>
          <w:sz w:val="50"/>
          <w:szCs w:val="50"/>
          <w:lang w:val="en-US"/>
        </w:rPr>
        <w:t>K</w:t>
      </w:r>
      <w:r w:rsidRPr="00941F33">
        <w:rPr>
          <w:rFonts w:cs="Arial"/>
          <w:b/>
          <w:bCs/>
          <w:color w:val="1DB390" w:themeColor="accent4"/>
          <w:sz w:val="50"/>
          <w:szCs w:val="50"/>
          <w:lang w:val="en-US"/>
        </w:rPr>
        <w:t xml:space="preserve">M </w:t>
      </w:r>
      <w:r w:rsidR="00632CF3" w:rsidRPr="00941F33">
        <w:rPr>
          <w:rFonts w:cs="Arial"/>
          <w:b/>
          <w:bCs/>
          <w:color w:val="1DB390" w:themeColor="accent4"/>
          <w:sz w:val="50"/>
          <w:szCs w:val="50"/>
          <w:lang w:val="en-US"/>
        </w:rPr>
        <w:t>Finance</w:t>
      </w:r>
    </w:p>
    <w:p w14:paraId="0D4A38F8" w14:textId="78E0C894" w:rsidR="00931F94" w:rsidRPr="00941F33" w:rsidRDefault="00194962" w:rsidP="00F84BFD">
      <w:pPr>
        <w:spacing w:after="120" w:line="240" w:lineRule="auto"/>
        <w:ind w:left="-784"/>
        <w:rPr>
          <w:rFonts w:cs="Arial"/>
          <w:b/>
          <w:bCs/>
          <w:color w:val="1DB390" w:themeColor="accent4"/>
          <w:sz w:val="50"/>
          <w:szCs w:val="50"/>
          <w:lang w:val="en-US"/>
        </w:rPr>
      </w:pPr>
      <w:r w:rsidRPr="00931F94">
        <w:rPr>
          <w:rFonts w:cs="Arial"/>
          <w:b/>
          <w:bCs/>
          <w:color w:val="1DB390" w:themeColor="accent4"/>
          <w:sz w:val="50"/>
          <w:szCs w:val="50"/>
          <w:lang w:val="en-US"/>
        </w:rPr>
        <w:t>Business Requirements Document (BRD)</w:t>
      </w:r>
      <w:r>
        <w:rPr>
          <w:rFonts w:cs="Arial"/>
          <w:b/>
          <w:bCs/>
          <w:color w:val="1DB390" w:themeColor="accent4"/>
          <w:sz w:val="50"/>
          <w:szCs w:val="50"/>
          <w:lang w:val="en-US"/>
        </w:rPr>
        <w:t xml:space="preserve"> and </w:t>
      </w:r>
      <w:r w:rsidR="00931F94" w:rsidRPr="00931F94">
        <w:rPr>
          <w:rFonts w:cs="Arial"/>
          <w:b/>
          <w:bCs/>
          <w:color w:val="1DB390" w:themeColor="accent4"/>
          <w:sz w:val="50"/>
          <w:szCs w:val="50"/>
          <w:lang w:val="en-US"/>
        </w:rPr>
        <w:t>Fit Gap Analysis</w:t>
      </w:r>
    </w:p>
    <w:p w14:paraId="09FD0EB0" w14:textId="1BD98C4D" w:rsidR="00F84BFD" w:rsidRPr="00941F33" w:rsidRDefault="005F79F9" w:rsidP="00F84BFD">
      <w:pPr>
        <w:spacing w:after="120" w:line="240" w:lineRule="auto"/>
        <w:ind w:left="-784"/>
        <w:rPr>
          <w:rFonts w:cs="Arial"/>
          <w:b/>
          <w:bCs/>
          <w:color w:val="1DB390" w:themeColor="accent4"/>
          <w:sz w:val="40"/>
          <w:szCs w:val="40"/>
          <w:lang w:val="en-US"/>
        </w:rPr>
      </w:pPr>
      <w:r w:rsidRPr="00941F33">
        <w:rPr>
          <w:rFonts w:cs="Arial"/>
          <w:noProof/>
          <w:szCs w:val="20"/>
          <w:lang w:val="en-US"/>
        </w:rPr>
        <mc:AlternateContent>
          <mc:Choice Requires="wps">
            <w:drawing>
              <wp:anchor distT="0" distB="0" distL="114300" distR="114300" simplePos="0" relativeHeight="251658240" behindDoc="0" locked="0" layoutInCell="1" allowOverlap="1" wp14:anchorId="3C690FCF" wp14:editId="11A3C8A7">
                <wp:simplePos x="0" y="0"/>
                <wp:positionH relativeFrom="page">
                  <wp:posOffset>19050</wp:posOffset>
                </wp:positionH>
                <wp:positionV relativeFrom="page">
                  <wp:posOffset>5772150</wp:posOffset>
                </wp:positionV>
                <wp:extent cx="7560000" cy="648000"/>
                <wp:effectExtent l="0" t="0" r="3175" b="0"/>
                <wp:wrapNone/>
                <wp:docPr id="31" name="Rectangle 31"/>
                <wp:cNvGraphicFramePr/>
                <a:graphic xmlns:a="http://schemas.openxmlformats.org/drawingml/2006/main">
                  <a:graphicData uri="http://schemas.microsoft.com/office/word/2010/wordprocessingShape">
                    <wps:wsp>
                      <wps:cNvSpPr/>
                      <wps:spPr>
                        <a:xfrm>
                          <a:off x="0" y="0"/>
                          <a:ext cx="7560000" cy="648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87BF4" id="Rectangle 31" o:spid="_x0000_s1026" style="position:absolute;margin-left:1.5pt;margin-top:454.5pt;width:595.3pt;height: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" fillcolor="#1db390 [3207]" stroked="f" strokeweight="1pt">
                <w10:wrap anchorx="page" anchory="page"/>
              </v:rect>
            </w:pict>
          </mc:Fallback>
        </mc:AlternateContent>
      </w:r>
      <w:r w:rsidR="00632CF3" w:rsidRPr="00941F33">
        <w:rPr>
          <w:rFonts w:cs="Arial"/>
          <w:b/>
          <w:bCs/>
          <w:color w:val="1DB390" w:themeColor="accent4"/>
          <w:sz w:val="40"/>
          <w:szCs w:val="40"/>
          <w:lang w:val="en-US"/>
        </w:rPr>
        <w:t xml:space="preserve"> </w:t>
      </w:r>
      <w:r w:rsidR="002D7F2D">
        <w:rPr>
          <w:rFonts w:cs="Arial"/>
          <w:b/>
          <w:bCs/>
          <w:color w:val="1DB390" w:themeColor="accent4"/>
          <w:sz w:val="40"/>
          <w:szCs w:val="40"/>
          <w:lang w:val="en-US"/>
        </w:rPr>
        <w:t>May</w:t>
      </w:r>
      <w:r w:rsidR="0036556B">
        <w:rPr>
          <w:rFonts w:cs="Arial"/>
          <w:b/>
          <w:bCs/>
          <w:color w:val="1DB390" w:themeColor="accent4"/>
          <w:sz w:val="40"/>
          <w:szCs w:val="40"/>
          <w:lang w:val="en-US"/>
        </w:rPr>
        <w:t xml:space="preserve"> </w:t>
      </w:r>
      <w:r w:rsidR="002D7F2D">
        <w:rPr>
          <w:rFonts w:cs="Arial"/>
          <w:b/>
          <w:bCs/>
          <w:color w:val="1DB390" w:themeColor="accent4"/>
          <w:sz w:val="40"/>
          <w:szCs w:val="40"/>
          <w:lang w:val="en-US"/>
        </w:rPr>
        <w:t>21</w:t>
      </w:r>
      <w:r w:rsidR="0036556B">
        <w:rPr>
          <w:rFonts w:cs="Arial"/>
          <w:b/>
          <w:bCs/>
          <w:color w:val="1DB390" w:themeColor="accent4"/>
          <w:sz w:val="40"/>
          <w:szCs w:val="40"/>
          <w:lang w:val="en-US"/>
        </w:rPr>
        <w:t>, 2025</w:t>
      </w:r>
    </w:p>
    <w:p w14:paraId="783D5C4D" w14:textId="77777777" w:rsidR="00F84BFD" w:rsidRPr="00941F33" w:rsidRDefault="00F84BFD" w:rsidP="00F84BFD">
      <w:pPr>
        <w:ind w:left="-784"/>
        <w:rPr>
          <w:rFonts w:cs="Arial"/>
          <w:b/>
          <w:bCs/>
          <w:color w:val="1DB390" w:themeColor="accent4"/>
          <w:sz w:val="40"/>
          <w:szCs w:val="40"/>
          <w:lang w:val="en-US"/>
        </w:rPr>
      </w:pPr>
      <w:r w:rsidRPr="00941F33">
        <w:rPr>
          <w:rFonts w:cs="Arial"/>
          <w:b/>
          <w:bCs/>
          <w:color w:val="1DB390" w:themeColor="accent4"/>
          <w:sz w:val="40"/>
          <w:szCs w:val="40"/>
          <w:lang w:val="en-US"/>
        </w:rPr>
        <w:br w:type="page"/>
      </w:r>
    </w:p>
    <w:sdt>
      <w:sdtPr>
        <w:rPr>
          <w:rFonts w:eastAsiaTheme="minorEastAsia" w:cstheme="minorBidi"/>
          <w:b w:val="0"/>
          <w:color w:val="auto"/>
          <w:sz w:val="20"/>
          <w:szCs w:val="20"/>
          <w:lang w:val="en-GB"/>
        </w:rPr>
        <w:id w:val="1794939405"/>
        <w:docPartObj>
          <w:docPartGallery w:val="Table of Contents"/>
          <w:docPartUnique/>
        </w:docPartObj>
      </w:sdtPr>
      <w:sdtEndPr>
        <w:rPr>
          <w:noProof/>
        </w:rPr>
      </w:sdtEndPr>
      <w:sdtContent>
        <w:p w14:paraId="2CA40392" w14:textId="15994F28" w:rsidR="001A25AE" w:rsidRDefault="001A25AE">
          <w:pPr>
            <w:pStyle w:val="TOCHeading"/>
          </w:pPr>
          <w:r>
            <w:t>Contents</w:t>
          </w:r>
        </w:p>
        <w:p w14:paraId="31086067" w14:textId="2F5CDCA4" w:rsidR="002D7F2D" w:rsidRDefault="001A25AE">
          <w:pPr>
            <w:pStyle w:val="TOC1"/>
            <w:tabs>
              <w:tab w:val="left" w:pos="400"/>
            </w:tabs>
            <w:rPr>
              <w:rFonts w:asciiTheme="minorHAnsi" w:eastAsiaTheme="minorEastAsia" w:hAnsiTheme="minorHAnsi"/>
              <w:noProof/>
              <w:kern w:val="2"/>
              <w:sz w:val="24"/>
              <w:szCs w:val="24"/>
              <w:lang w:val="en-US"/>
              <w14:ligatures w14:val="standardContextual"/>
            </w:rPr>
          </w:pPr>
          <w:r>
            <w:fldChar w:fldCharType="begin"/>
          </w:r>
          <w:r>
            <w:instrText xml:space="preserve"> TOC \o "1-3" \h \z \u </w:instrText>
          </w:r>
          <w:r>
            <w:fldChar w:fldCharType="separate"/>
          </w:r>
          <w:hyperlink w:anchor="_Toc198762027" w:history="1">
            <w:r w:rsidR="002D7F2D" w:rsidRPr="00FA7664">
              <w:rPr>
                <w:rStyle w:val="Hyperlink"/>
                <w:noProof/>
                <w:lang w:val="en-US"/>
              </w:rPr>
              <w:t>2</w:t>
            </w:r>
            <w:r w:rsidR="002D7F2D">
              <w:rPr>
                <w:rFonts w:asciiTheme="minorHAnsi" w:eastAsiaTheme="minorEastAsia" w:hAnsiTheme="minorHAnsi"/>
                <w:noProof/>
                <w:kern w:val="2"/>
                <w:sz w:val="24"/>
                <w:szCs w:val="24"/>
                <w:lang w:val="en-US"/>
                <w14:ligatures w14:val="standardContextual"/>
              </w:rPr>
              <w:tab/>
            </w:r>
            <w:r w:rsidR="002D7F2D" w:rsidRPr="00FA7664">
              <w:rPr>
                <w:rStyle w:val="Hyperlink"/>
                <w:noProof/>
                <w:lang w:val="en-US"/>
              </w:rPr>
              <w:t>Introduction</w:t>
            </w:r>
            <w:r w:rsidR="002D7F2D">
              <w:rPr>
                <w:noProof/>
                <w:webHidden/>
              </w:rPr>
              <w:tab/>
            </w:r>
            <w:r w:rsidR="002D7F2D">
              <w:rPr>
                <w:noProof/>
                <w:webHidden/>
              </w:rPr>
              <w:fldChar w:fldCharType="begin"/>
            </w:r>
            <w:r w:rsidR="002D7F2D">
              <w:rPr>
                <w:noProof/>
                <w:webHidden/>
              </w:rPr>
              <w:instrText xml:space="preserve"> PAGEREF _Toc198762027 \h </w:instrText>
            </w:r>
            <w:r w:rsidR="002D7F2D">
              <w:rPr>
                <w:noProof/>
                <w:webHidden/>
              </w:rPr>
            </w:r>
            <w:r w:rsidR="002D7F2D">
              <w:rPr>
                <w:noProof/>
                <w:webHidden/>
              </w:rPr>
              <w:fldChar w:fldCharType="separate"/>
            </w:r>
            <w:r w:rsidR="002D7F2D">
              <w:rPr>
                <w:noProof/>
                <w:webHidden/>
              </w:rPr>
              <w:t>4</w:t>
            </w:r>
            <w:r w:rsidR="002D7F2D">
              <w:rPr>
                <w:noProof/>
                <w:webHidden/>
              </w:rPr>
              <w:fldChar w:fldCharType="end"/>
            </w:r>
          </w:hyperlink>
        </w:p>
        <w:p w14:paraId="29671D45" w14:textId="2EDF5CCC" w:rsidR="002D7F2D" w:rsidRDefault="002D7F2D">
          <w:pPr>
            <w:pStyle w:val="TOC1"/>
            <w:tabs>
              <w:tab w:val="left" w:pos="400"/>
            </w:tabs>
            <w:rPr>
              <w:rFonts w:asciiTheme="minorHAnsi" w:eastAsiaTheme="minorEastAsia" w:hAnsiTheme="minorHAnsi"/>
              <w:noProof/>
              <w:kern w:val="2"/>
              <w:sz w:val="24"/>
              <w:szCs w:val="24"/>
              <w:lang w:val="en-US"/>
              <w14:ligatures w14:val="standardContextual"/>
            </w:rPr>
          </w:pPr>
          <w:hyperlink w:anchor="_Toc198762028" w:history="1">
            <w:r w:rsidRPr="00FA7664">
              <w:rPr>
                <w:rStyle w:val="Hyperlink"/>
                <w:noProof/>
                <w:lang w:val="en-US"/>
              </w:rPr>
              <w:t>3</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Benefits</w:t>
            </w:r>
            <w:r>
              <w:rPr>
                <w:noProof/>
                <w:webHidden/>
              </w:rPr>
              <w:tab/>
            </w:r>
            <w:r>
              <w:rPr>
                <w:noProof/>
                <w:webHidden/>
              </w:rPr>
              <w:fldChar w:fldCharType="begin"/>
            </w:r>
            <w:r>
              <w:rPr>
                <w:noProof/>
                <w:webHidden/>
              </w:rPr>
              <w:instrText xml:space="preserve"> PAGEREF _Toc198762028 \h </w:instrText>
            </w:r>
            <w:r>
              <w:rPr>
                <w:noProof/>
                <w:webHidden/>
              </w:rPr>
            </w:r>
            <w:r>
              <w:rPr>
                <w:noProof/>
                <w:webHidden/>
              </w:rPr>
              <w:fldChar w:fldCharType="separate"/>
            </w:r>
            <w:r>
              <w:rPr>
                <w:noProof/>
                <w:webHidden/>
              </w:rPr>
              <w:t>4</w:t>
            </w:r>
            <w:r>
              <w:rPr>
                <w:noProof/>
                <w:webHidden/>
              </w:rPr>
              <w:fldChar w:fldCharType="end"/>
            </w:r>
          </w:hyperlink>
        </w:p>
        <w:p w14:paraId="73DAAF56" w14:textId="5177A824" w:rsidR="002D7F2D" w:rsidRDefault="002D7F2D">
          <w:pPr>
            <w:pStyle w:val="TOC1"/>
            <w:tabs>
              <w:tab w:val="left" w:pos="400"/>
            </w:tabs>
            <w:rPr>
              <w:rFonts w:asciiTheme="minorHAnsi" w:eastAsiaTheme="minorEastAsia" w:hAnsiTheme="minorHAnsi"/>
              <w:noProof/>
              <w:kern w:val="2"/>
              <w:sz w:val="24"/>
              <w:szCs w:val="24"/>
              <w:lang w:val="en-US"/>
              <w14:ligatures w14:val="standardContextual"/>
            </w:rPr>
          </w:pPr>
          <w:hyperlink w:anchor="_Toc198762029" w:history="1">
            <w:r w:rsidRPr="00FA7664">
              <w:rPr>
                <w:rStyle w:val="Hyperlink"/>
                <w:noProof/>
                <w:lang w:val="en-US"/>
              </w:rPr>
              <w:t>4</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Business Requirements Document (BRD)</w:t>
            </w:r>
            <w:r>
              <w:rPr>
                <w:noProof/>
                <w:webHidden/>
              </w:rPr>
              <w:tab/>
            </w:r>
            <w:r>
              <w:rPr>
                <w:noProof/>
                <w:webHidden/>
              </w:rPr>
              <w:fldChar w:fldCharType="begin"/>
            </w:r>
            <w:r>
              <w:rPr>
                <w:noProof/>
                <w:webHidden/>
              </w:rPr>
              <w:instrText xml:space="preserve"> PAGEREF _Toc198762029 \h </w:instrText>
            </w:r>
            <w:r>
              <w:rPr>
                <w:noProof/>
                <w:webHidden/>
              </w:rPr>
            </w:r>
            <w:r>
              <w:rPr>
                <w:noProof/>
                <w:webHidden/>
              </w:rPr>
              <w:fldChar w:fldCharType="separate"/>
            </w:r>
            <w:r>
              <w:rPr>
                <w:noProof/>
                <w:webHidden/>
              </w:rPr>
              <w:t>4</w:t>
            </w:r>
            <w:r>
              <w:rPr>
                <w:noProof/>
                <w:webHidden/>
              </w:rPr>
              <w:fldChar w:fldCharType="end"/>
            </w:r>
          </w:hyperlink>
        </w:p>
        <w:p w14:paraId="27857D31" w14:textId="55EBB5E8" w:rsidR="002D7F2D" w:rsidRDefault="002D7F2D">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8762030" w:history="1">
            <w:r w:rsidRPr="00FA7664">
              <w:rPr>
                <w:rStyle w:val="Hyperlink"/>
                <w:noProof/>
                <w:lang w:val="en-US"/>
              </w:rPr>
              <w:t>4.1</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Business Objectives</w:t>
            </w:r>
            <w:r>
              <w:rPr>
                <w:noProof/>
                <w:webHidden/>
              </w:rPr>
              <w:tab/>
            </w:r>
            <w:r>
              <w:rPr>
                <w:noProof/>
                <w:webHidden/>
              </w:rPr>
              <w:fldChar w:fldCharType="begin"/>
            </w:r>
            <w:r>
              <w:rPr>
                <w:noProof/>
                <w:webHidden/>
              </w:rPr>
              <w:instrText xml:space="preserve"> PAGEREF _Toc198762030 \h </w:instrText>
            </w:r>
            <w:r>
              <w:rPr>
                <w:noProof/>
                <w:webHidden/>
              </w:rPr>
            </w:r>
            <w:r>
              <w:rPr>
                <w:noProof/>
                <w:webHidden/>
              </w:rPr>
              <w:fldChar w:fldCharType="separate"/>
            </w:r>
            <w:r>
              <w:rPr>
                <w:noProof/>
                <w:webHidden/>
              </w:rPr>
              <w:t>4</w:t>
            </w:r>
            <w:r>
              <w:rPr>
                <w:noProof/>
                <w:webHidden/>
              </w:rPr>
              <w:fldChar w:fldCharType="end"/>
            </w:r>
          </w:hyperlink>
        </w:p>
        <w:p w14:paraId="47207985" w14:textId="546BA2B3" w:rsidR="002D7F2D" w:rsidRDefault="002D7F2D">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8762031" w:history="1">
            <w:r w:rsidRPr="00FA7664">
              <w:rPr>
                <w:rStyle w:val="Hyperlink"/>
                <w:noProof/>
                <w:lang w:val="en-US"/>
              </w:rPr>
              <w:t>4.2</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Project Scope</w:t>
            </w:r>
            <w:r>
              <w:rPr>
                <w:noProof/>
                <w:webHidden/>
              </w:rPr>
              <w:tab/>
            </w:r>
            <w:r>
              <w:rPr>
                <w:noProof/>
                <w:webHidden/>
              </w:rPr>
              <w:fldChar w:fldCharType="begin"/>
            </w:r>
            <w:r>
              <w:rPr>
                <w:noProof/>
                <w:webHidden/>
              </w:rPr>
              <w:instrText xml:space="preserve"> PAGEREF _Toc198762031 \h </w:instrText>
            </w:r>
            <w:r>
              <w:rPr>
                <w:noProof/>
                <w:webHidden/>
              </w:rPr>
            </w:r>
            <w:r>
              <w:rPr>
                <w:noProof/>
                <w:webHidden/>
              </w:rPr>
              <w:fldChar w:fldCharType="separate"/>
            </w:r>
            <w:r>
              <w:rPr>
                <w:noProof/>
                <w:webHidden/>
              </w:rPr>
              <w:t>4</w:t>
            </w:r>
            <w:r>
              <w:rPr>
                <w:noProof/>
                <w:webHidden/>
              </w:rPr>
              <w:fldChar w:fldCharType="end"/>
            </w:r>
          </w:hyperlink>
        </w:p>
        <w:p w14:paraId="43E2D069" w14:textId="49E6CB8D" w:rsidR="002D7F2D" w:rsidRDefault="002D7F2D">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8762032" w:history="1">
            <w:r w:rsidRPr="00FA7664">
              <w:rPr>
                <w:rStyle w:val="Hyperlink"/>
                <w:noProof/>
                <w:lang w:val="en-US"/>
              </w:rPr>
              <w:t>4.3</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Stakeholder Analysis</w:t>
            </w:r>
            <w:r>
              <w:rPr>
                <w:noProof/>
                <w:webHidden/>
              </w:rPr>
              <w:tab/>
            </w:r>
            <w:r>
              <w:rPr>
                <w:noProof/>
                <w:webHidden/>
              </w:rPr>
              <w:fldChar w:fldCharType="begin"/>
            </w:r>
            <w:r>
              <w:rPr>
                <w:noProof/>
                <w:webHidden/>
              </w:rPr>
              <w:instrText xml:space="preserve"> PAGEREF _Toc198762032 \h </w:instrText>
            </w:r>
            <w:r>
              <w:rPr>
                <w:noProof/>
                <w:webHidden/>
              </w:rPr>
            </w:r>
            <w:r>
              <w:rPr>
                <w:noProof/>
                <w:webHidden/>
              </w:rPr>
              <w:fldChar w:fldCharType="separate"/>
            </w:r>
            <w:r>
              <w:rPr>
                <w:noProof/>
                <w:webHidden/>
              </w:rPr>
              <w:t>4</w:t>
            </w:r>
            <w:r>
              <w:rPr>
                <w:noProof/>
                <w:webHidden/>
              </w:rPr>
              <w:fldChar w:fldCharType="end"/>
            </w:r>
          </w:hyperlink>
        </w:p>
        <w:p w14:paraId="6F6237F7" w14:textId="7B5CCE28" w:rsidR="002D7F2D" w:rsidRDefault="002D7F2D">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8762033" w:history="1">
            <w:r w:rsidRPr="00FA7664">
              <w:rPr>
                <w:rStyle w:val="Hyperlink"/>
                <w:noProof/>
                <w:lang w:val="en-US"/>
              </w:rPr>
              <w:t>4.4</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Functional Requirements for JDE System Enhancement</w:t>
            </w:r>
            <w:r>
              <w:rPr>
                <w:noProof/>
                <w:webHidden/>
              </w:rPr>
              <w:tab/>
            </w:r>
            <w:r>
              <w:rPr>
                <w:noProof/>
                <w:webHidden/>
              </w:rPr>
              <w:fldChar w:fldCharType="begin"/>
            </w:r>
            <w:r>
              <w:rPr>
                <w:noProof/>
                <w:webHidden/>
              </w:rPr>
              <w:instrText xml:space="preserve"> PAGEREF _Toc198762033 \h </w:instrText>
            </w:r>
            <w:r>
              <w:rPr>
                <w:noProof/>
                <w:webHidden/>
              </w:rPr>
            </w:r>
            <w:r>
              <w:rPr>
                <w:noProof/>
                <w:webHidden/>
              </w:rPr>
              <w:fldChar w:fldCharType="separate"/>
            </w:r>
            <w:r>
              <w:rPr>
                <w:noProof/>
                <w:webHidden/>
              </w:rPr>
              <w:t>4</w:t>
            </w:r>
            <w:r>
              <w:rPr>
                <w:noProof/>
                <w:webHidden/>
              </w:rPr>
              <w:fldChar w:fldCharType="end"/>
            </w:r>
          </w:hyperlink>
        </w:p>
        <w:p w14:paraId="1034B270" w14:textId="64EC74E5" w:rsidR="002D7F2D" w:rsidRDefault="002D7F2D">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8762040" w:history="1">
            <w:r w:rsidRPr="00FA7664">
              <w:rPr>
                <w:rStyle w:val="Hyperlink"/>
                <w:noProof/>
                <w:lang w:val="en-US"/>
              </w:rPr>
              <w:t>4.5</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Non-Functional Requirements</w:t>
            </w:r>
            <w:r>
              <w:rPr>
                <w:noProof/>
                <w:webHidden/>
              </w:rPr>
              <w:tab/>
            </w:r>
            <w:r>
              <w:rPr>
                <w:noProof/>
                <w:webHidden/>
              </w:rPr>
              <w:fldChar w:fldCharType="begin"/>
            </w:r>
            <w:r>
              <w:rPr>
                <w:noProof/>
                <w:webHidden/>
              </w:rPr>
              <w:instrText xml:space="preserve"> PAGEREF _Toc198762040 \h </w:instrText>
            </w:r>
            <w:r>
              <w:rPr>
                <w:noProof/>
                <w:webHidden/>
              </w:rPr>
            </w:r>
            <w:r>
              <w:rPr>
                <w:noProof/>
                <w:webHidden/>
              </w:rPr>
              <w:fldChar w:fldCharType="separate"/>
            </w:r>
            <w:r>
              <w:rPr>
                <w:noProof/>
                <w:webHidden/>
              </w:rPr>
              <w:t>6</w:t>
            </w:r>
            <w:r>
              <w:rPr>
                <w:noProof/>
                <w:webHidden/>
              </w:rPr>
              <w:fldChar w:fldCharType="end"/>
            </w:r>
          </w:hyperlink>
        </w:p>
        <w:p w14:paraId="50AE37B2" w14:textId="7C967546" w:rsidR="002D7F2D" w:rsidRDefault="002D7F2D">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8762041" w:history="1">
            <w:r w:rsidRPr="00FA7664">
              <w:rPr>
                <w:rStyle w:val="Hyperlink"/>
                <w:noProof/>
                <w:lang w:val="en-US"/>
              </w:rPr>
              <w:t>4.6</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Potential Risks and Mitigation Strategies</w:t>
            </w:r>
            <w:r>
              <w:rPr>
                <w:noProof/>
                <w:webHidden/>
              </w:rPr>
              <w:tab/>
            </w:r>
            <w:r>
              <w:rPr>
                <w:noProof/>
                <w:webHidden/>
              </w:rPr>
              <w:fldChar w:fldCharType="begin"/>
            </w:r>
            <w:r>
              <w:rPr>
                <w:noProof/>
                <w:webHidden/>
              </w:rPr>
              <w:instrText xml:space="preserve"> PAGEREF _Toc198762041 \h </w:instrText>
            </w:r>
            <w:r>
              <w:rPr>
                <w:noProof/>
                <w:webHidden/>
              </w:rPr>
            </w:r>
            <w:r>
              <w:rPr>
                <w:noProof/>
                <w:webHidden/>
              </w:rPr>
              <w:fldChar w:fldCharType="separate"/>
            </w:r>
            <w:r>
              <w:rPr>
                <w:noProof/>
                <w:webHidden/>
              </w:rPr>
              <w:t>6</w:t>
            </w:r>
            <w:r>
              <w:rPr>
                <w:noProof/>
                <w:webHidden/>
              </w:rPr>
              <w:fldChar w:fldCharType="end"/>
            </w:r>
          </w:hyperlink>
        </w:p>
        <w:p w14:paraId="67C419DE" w14:textId="2F4C18A4" w:rsidR="002D7F2D" w:rsidRDefault="002D7F2D">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8762044" w:history="1">
            <w:r w:rsidRPr="00FA7664">
              <w:rPr>
                <w:rStyle w:val="Hyperlink"/>
                <w:noProof/>
                <w:lang w:val="en-US"/>
              </w:rPr>
              <w:t>4.7</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Assumptions and Constraints</w:t>
            </w:r>
            <w:r>
              <w:rPr>
                <w:noProof/>
                <w:webHidden/>
              </w:rPr>
              <w:tab/>
            </w:r>
            <w:r>
              <w:rPr>
                <w:noProof/>
                <w:webHidden/>
              </w:rPr>
              <w:fldChar w:fldCharType="begin"/>
            </w:r>
            <w:r>
              <w:rPr>
                <w:noProof/>
                <w:webHidden/>
              </w:rPr>
              <w:instrText xml:space="preserve"> PAGEREF _Toc198762044 \h </w:instrText>
            </w:r>
            <w:r>
              <w:rPr>
                <w:noProof/>
                <w:webHidden/>
              </w:rPr>
            </w:r>
            <w:r>
              <w:rPr>
                <w:noProof/>
                <w:webHidden/>
              </w:rPr>
              <w:fldChar w:fldCharType="separate"/>
            </w:r>
            <w:r>
              <w:rPr>
                <w:noProof/>
                <w:webHidden/>
              </w:rPr>
              <w:t>7</w:t>
            </w:r>
            <w:r>
              <w:rPr>
                <w:noProof/>
                <w:webHidden/>
              </w:rPr>
              <w:fldChar w:fldCharType="end"/>
            </w:r>
          </w:hyperlink>
        </w:p>
        <w:p w14:paraId="69213954" w14:textId="298D6151" w:rsidR="002D7F2D" w:rsidRDefault="002D7F2D">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8762045" w:history="1">
            <w:r w:rsidRPr="00FA7664">
              <w:rPr>
                <w:rStyle w:val="Hyperlink"/>
                <w:noProof/>
                <w:lang w:val="en-US"/>
              </w:rPr>
              <w:t>4.8</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Approval and Sign-off</w:t>
            </w:r>
            <w:r>
              <w:rPr>
                <w:noProof/>
                <w:webHidden/>
              </w:rPr>
              <w:tab/>
            </w:r>
            <w:r>
              <w:rPr>
                <w:noProof/>
                <w:webHidden/>
              </w:rPr>
              <w:fldChar w:fldCharType="begin"/>
            </w:r>
            <w:r>
              <w:rPr>
                <w:noProof/>
                <w:webHidden/>
              </w:rPr>
              <w:instrText xml:space="preserve"> PAGEREF _Toc198762045 \h </w:instrText>
            </w:r>
            <w:r>
              <w:rPr>
                <w:noProof/>
                <w:webHidden/>
              </w:rPr>
            </w:r>
            <w:r>
              <w:rPr>
                <w:noProof/>
                <w:webHidden/>
              </w:rPr>
              <w:fldChar w:fldCharType="separate"/>
            </w:r>
            <w:r>
              <w:rPr>
                <w:noProof/>
                <w:webHidden/>
              </w:rPr>
              <w:t>7</w:t>
            </w:r>
            <w:r>
              <w:rPr>
                <w:noProof/>
                <w:webHidden/>
              </w:rPr>
              <w:fldChar w:fldCharType="end"/>
            </w:r>
          </w:hyperlink>
        </w:p>
        <w:p w14:paraId="3AA149FF" w14:textId="67293963" w:rsidR="002D7F2D" w:rsidRDefault="002D7F2D">
          <w:pPr>
            <w:pStyle w:val="TOC1"/>
            <w:tabs>
              <w:tab w:val="left" w:pos="400"/>
            </w:tabs>
            <w:rPr>
              <w:rFonts w:asciiTheme="minorHAnsi" w:eastAsiaTheme="minorEastAsia" w:hAnsiTheme="minorHAnsi"/>
              <w:noProof/>
              <w:kern w:val="2"/>
              <w:sz w:val="24"/>
              <w:szCs w:val="24"/>
              <w:lang w:val="en-US"/>
              <w14:ligatures w14:val="standardContextual"/>
            </w:rPr>
          </w:pPr>
          <w:hyperlink w:anchor="_Toc198762046" w:history="1">
            <w:r w:rsidRPr="00FA7664">
              <w:rPr>
                <w:rStyle w:val="Hyperlink"/>
                <w:noProof/>
                <w:lang w:val="en-US"/>
              </w:rPr>
              <w:t>5</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Fit Gap Analysis</w:t>
            </w:r>
            <w:r>
              <w:rPr>
                <w:noProof/>
                <w:webHidden/>
              </w:rPr>
              <w:tab/>
            </w:r>
            <w:r>
              <w:rPr>
                <w:noProof/>
                <w:webHidden/>
              </w:rPr>
              <w:fldChar w:fldCharType="begin"/>
            </w:r>
            <w:r>
              <w:rPr>
                <w:noProof/>
                <w:webHidden/>
              </w:rPr>
              <w:instrText xml:space="preserve"> PAGEREF _Toc198762046 \h </w:instrText>
            </w:r>
            <w:r>
              <w:rPr>
                <w:noProof/>
                <w:webHidden/>
              </w:rPr>
            </w:r>
            <w:r>
              <w:rPr>
                <w:noProof/>
                <w:webHidden/>
              </w:rPr>
              <w:fldChar w:fldCharType="separate"/>
            </w:r>
            <w:r>
              <w:rPr>
                <w:noProof/>
                <w:webHidden/>
              </w:rPr>
              <w:t>8</w:t>
            </w:r>
            <w:r>
              <w:rPr>
                <w:noProof/>
                <w:webHidden/>
              </w:rPr>
              <w:fldChar w:fldCharType="end"/>
            </w:r>
          </w:hyperlink>
        </w:p>
        <w:p w14:paraId="58A0867D" w14:textId="24283149" w:rsidR="002D7F2D" w:rsidRDefault="002D7F2D">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8762047" w:history="1">
            <w:r w:rsidRPr="00FA7664">
              <w:rPr>
                <w:rStyle w:val="Hyperlink"/>
                <w:noProof/>
                <w:lang w:val="en-US"/>
              </w:rPr>
              <w:t>5.1</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Define Objectives</w:t>
            </w:r>
            <w:r>
              <w:rPr>
                <w:noProof/>
                <w:webHidden/>
              </w:rPr>
              <w:tab/>
            </w:r>
            <w:r>
              <w:rPr>
                <w:noProof/>
                <w:webHidden/>
              </w:rPr>
              <w:fldChar w:fldCharType="begin"/>
            </w:r>
            <w:r>
              <w:rPr>
                <w:noProof/>
                <w:webHidden/>
              </w:rPr>
              <w:instrText xml:space="preserve"> PAGEREF _Toc198762047 \h </w:instrText>
            </w:r>
            <w:r>
              <w:rPr>
                <w:noProof/>
                <w:webHidden/>
              </w:rPr>
            </w:r>
            <w:r>
              <w:rPr>
                <w:noProof/>
                <w:webHidden/>
              </w:rPr>
              <w:fldChar w:fldCharType="separate"/>
            </w:r>
            <w:r>
              <w:rPr>
                <w:noProof/>
                <w:webHidden/>
              </w:rPr>
              <w:t>8</w:t>
            </w:r>
            <w:r>
              <w:rPr>
                <w:noProof/>
                <w:webHidden/>
              </w:rPr>
              <w:fldChar w:fldCharType="end"/>
            </w:r>
          </w:hyperlink>
        </w:p>
        <w:p w14:paraId="215454DC" w14:textId="7950E653" w:rsidR="002D7F2D" w:rsidRDefault="002D7F2D">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8762048" w:history="1">
            <w:r w:rsidRPr="00FA7664">
              <w:rPr>
                <w:rStyle w:val="Hyperlink"/>
                <w:noProof/>
                <w:lang w:val="en-US"/>
              </w:rPr>
              <w:t>5.2</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Current State</w:t>
            </w:r>
            <w:r>
              <w:rPr>
                <w:noProof/>
                <w:webHidden/>
              </w:rPr>
              <w:tab/>
            </w:r>
            <w:r>
              <w:rPr>
                <w:noProof/>
                <w:webHidden/>
              </w:rPr>
              <w:fldChar w:fldCharType="begin"/>
            </w:r>
            <w:r>
              <w:rPr>
                <w:noProof/>
                <w:webHidden/>
              </w:rPr>
              <w:instrText xml:space="preserve"> PAGEREF _Toc198762048 \h </w:instrText>
            </w:r>
            <w:r>
              <w:rPr>
                <w:noProof/>
                <w:webHidden/>
              </w:rPr>
            </w:r>
            <w:r>
              <w:rPr>
                <w:noProof/>
                <w:webHidden/>
              </w:rPr>
              <w:fldChar w:fldCharType="separate"/>
            </w:r>
            <w:r>
              <w:rPr>
                <w:noProof/>
                <w:webHidden/>
              </w:rPr>
              <w:t>8</w:t>
            </w:r>
            <w:r>
              <w:rPr>
                <w:noProof/>
                <w:webHidden/>
              </w:rPr>
              <w:fldChar w:fldCharType="end"/>
            </w:r>
          </w:hyperlink>
        </w:p>
        <w:p w14:paraId="3B484188" w14:textId="3E1C434F" w:rsidR="002D7F2D" w:rsidRDefault="002D7F2D">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8762049" w:history="1">
            <w:r w:rsidRPr="00FA7664">
              <w:rPr>
                <w:rStyle w:val="Hyperlink"/>
                <w:noProof/>
                <w:lang w:val="en-US"/>
              </w:rPr>
              <w:t>5.3</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Future State Requirements</w:t>
            </w:r>
            <w:r>
              <w:rPr>
                <w:noProof/>
                <w:webHidden/>
              </w:rPr>
              <w:tab/>
            </w:r>
            <w:r>
              <w:rPr>
                <w:noProof/>
                <w:webHidden/>
              </w:rPr>
              <w:fldChar w:fldCharType="begin"/>
            </w:r>
            <w:r>
              <w:rPr>
                <w:noProof/>
                <w:webHidden/>
              </w:rPr>
              <w:instrText xml:space="preserve"> PAGEREF _Toc198762049 \h </w:instrText>
            </w:r>
            <w:r>
              <w:rPr>
                <w:noProof/>
                <w:webHidden/>
              </w:rPr>
            </w:r>
            <w:r>
              <w:rPr>
                <w:noProof/>
                <w:webHidden/>
              </w:rPr>
              <w:fldChar w:fldCharType="separate"/>
            </w:r>
            <w:r>
              <w:rPr>
                <w:noProof/>
                <w:webHidden/>
              </w:rPr>
              <w:t>8</w:t>
            </w:r>
            <w:r>
              <w:rPr>
                <w:noProof/>
                <w:webHidden/>
              </w:rPr>
              <w:fldChar w:fldCharType="end"/>
            </w:r>
          </w:hyperlink>
        </w:p>
        <w:p w14:paraId="5E06CE6E" w14:textId="770B8FCF" w:rsidR="002D7F2D" w:rsidRDefault="002D7F2D">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8762050" w:history="1">
            <w:r w:rsidRPr="00FA7664">
              <w:rPr>
                <w:rStyle w:val="Hyperlink"/>
                <w:noProof/>
                <w:lang w:val="en-US"/>
              </w:rPr>
              <w:t>5.4</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Gap Identification</w:t>
            </w:r>
            <w:r>
              <w:rPr>
                <w:noProof/>
                <w:webHidden/>
              </w:rPr>
              <w:tab/>
            </w:r>
            <w:r>
              <w:rPr>
                <w:noProof/>
                <w:webHidden/>
              </w:rPr>
              <w:fldChar w:fldCharType="begin"/>
            </w:r>
            <w:r>
              <w:rPr>
                <w:noProof/>
                <w:webHidden/>
              </w:rPr>
              <w:instrText xml:space="preserve"> PAGEREF _Toc198762050 \h </w:instrText>
            </w:r>
            <w:r>
              <w:rPr>
                <w:noProof/>
                <w:webHidden/>
              </w:rPr>
            </w:r>
            <w:r>
              <w:rPr>
                <w:noProof/>
                <w:webHidden/>
              </w:rPr>
              <w:fldChar w:fldCharType="separate"/>
            </w:r>
            <w:r>
              <w:rPr>
                <w:noProof/>
                <w:webHidden/>
              </w:rPr>
              <w:t>8</w:t>
            </w:r>
            <w:r>
              <w:rPr>
                <w:noProof/>
                <w:webHidden/>
              </w:rPr>
              <w:fldChar w:fldCharType="end"/>
            </w:r>
          </w:hyperlink>
        </w:p>
        <w:p w14:paraId="462A2B80" w14:textId="4567DF66" w:rsidR="002D7F2D" w:rsidRDefault="002D7F2D">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8762051" w:history="1">
            <w:r w:rsidRPr="00FA7664">
              <w:rPr>
                <w:rStyle w:val="Hyperlink"/>
                <w:noProof/>
                <w:lang w:val="en-US"/>
              </w:rPr>
              <w:t>5.5</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Action Plan</w:t>
            </w:r>
            <w:r>
              <w:rPr>
                <w:noProof/>
                <w:webHidden/>
              </w:rPr>
              <w:tab/>
            </w:r>
            <w:r>
              <w:rPr>
                <w:noProof/>
                <w:webHidden/>
              </w:rPr>
              <w:fldChar w:fldCharType="begin"/>
            </w:r>
            <w:r>
              <w:rPr>
                <w:noProof/>
                <w:webHidden/>
              </w:rPr>
              <w:instrText xml:space="preserve"> PAGEREF _Toc198762051 \h </w:instrText>
            </w:r>
            <w:r>
              <w:rPr>
                <w:noProof/>
                <w:webHidden/>
              </w:rPr>
            </w:r>
            <w:r>
              <w:rPr>
                <w:noProof/>
                <w:webHidden/>
              </w:rPr>
              <w:fldChar w:fldCharType="separate"/>
            </w:r>
            <w:r>
              <w:rPr>
                <w:noProof/>
                <w:webHidden/>
              </w:rPr>
              <w:t>8</w:t>
            </w:r>
            <w:r>
              <w:rPr>
                <w:noProof/>
                <w:webHidden/>
              </w:rPr>
              <w:fldChar w:fldCharType="end"/>
            </w:r>
          </w:hyperlink>
        </w:p>
        <w:p w14:paraId="5AD3A9A9" w14:textId="686C9442" w:rsidR="002D7F2D" w:rsidRDefault="002D7F2D">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8762052" w:history="1">
            <w:r w:rsidRPr="00FA7664">
              <w:rPr>
                <w:rStyle w:val="Hyperlink"/>
                <w:noProof/>
                <w:lang w:val="en-US"/>
              </w:rPr>
              <w:t>5.6</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Approval Workflows Design</w:t>
            </w:r>
            <w:r>
              <w:rPr>
                <w:noProof/>
                <w:webHidden/>
              </w:rPr>
              <w:tab/>
            </w:r>
            <w:r>
              <w:rPr>
                <w:noProof/>
                <w:webHidden/>
              </w:rPr>
              <w:fldChar w:fldCharType="begin"/>
            </w:r>
            <w:r>
              <w:rPr>
                <w:noProof/>
                <w:webHidden/>
              </w:rPr>
              <w:instrText xml:space="preserve"> PAGEREF _Toc198762052 \h </w:instrText>
            </w:r>
            <w:r>
              <w:rPr>
                <w:noProof/>
                <w:webHidden/>
              </w:rPr>
            </w:r>
            <w:r>
              <w:rPr>
                <w:noProof/>
                <w:webHidden/>
              </w:rPr>
              <w:fldChar w:fldCharType="separate"/>
            </w:r>
            <w:r>
              <w:rPr>
                <w:noProof/>
                <w:webHidden/>
              </w:rPr>
              <w:t>8</w:t>
            </w:r>
            <w:r>
              <w:rPr>
                <w:noProof/>
                <w:webHidden/>
              </w:rPr>
              <w:fldChar w:fldCharType="end"/>
            </w:r>
          </w:hyperlink>
        </w:p>
        <w:p w14:paraId="7AB5DEA5" w14:textId="55916213" w:rsidR="002D7F2D" w:rsidRDefault="002D7F2D">
          <w:pPr>
            <w:pStyle w:val="TOC1"/>
            <w:tabs>
              <w:tab w:val="left" w:pos="400"/>
            </w:tabs>
            <w:rPr>
              <w:rFonts w:asciiTheme="minorHAnsi" w:eastAsiaTheme="minorEastAsia" w:hAnsiTheme="minorHAnsi"/>
              <w:noProof/>
              <w:kern w:val="2"/>
              <w:sz w:val="24"/>
              <w:szCs w:val="24"/>
              <w:lang w:val="en-US"/>
              <w14:ligatures w14:val="standardContextual"/>
            </w:rPr>
          </w:pPr>
          <w:hyperlink w:anchor="_Toc198762057" w:history="1">
            <w:r w:rsidRPr="00FA7664">
              <w:rPr>
                <w:rStyle w:val="Hyperlink"/>
                <w:noProof/>
                <w:lang w:val="en-US"/>
              </w:rPr>
              <w:t>6</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Appendix One - Benchmark KPI Targets</w:t>
            </w:r>
            <w:r>
              <w:rPr>
                <w:noProof/>
                <w:webHidden/>
              </w:rPr>
              <w:tab/>
            </w:r>
            <w:r>
              <w:rPr>
                <w:noProof/>
                <w:webHidden/>
              </w:rPr>
              <w:fldChar w:fldCharType="begin"/>
            </w:r>
            <w:r>
              <w:rPr>
                <w:noProof/>
                <w:webHidden/>
              </w:rPr>
              <w:instrText xml:space="preserve"> PAGEREF _Toc198762057 \h </w:instrText>
            </w:r>
            <w:r>
              <w:rPr>
                <w:noProof/>
                <w:webHidden/>
              </w:rPr>
            </w:r>
            <w:r>
              <w:rPr>
                <w:noProof/>
                <w:webHidden/>
              </w:rPr>
              <w:fldChar w:fldCharType="separate"/>
            </w:r>
            <w:r>
              <w:rPr>
                <w:noProof/>
                <w:webHidden/>
              </w:rPr>
              <w:t>9</w:t>
            </w:r>
            <w:r>
              <w:rPr>
                <w:noProof/>
                <w:webHidden/>
              </w:rPr>
              <w:fldChar w:fldCharType="end"/>
            </w:r>
          </w:hyperlink>
        </w:p>
        <w:p w14:paraId="2E2B549B" w14:textId="71B92904" w:rsidR="002D7F2D" w:rsidRDefault="002D7F2D">
          <w:pPr>
            <w:pStyle w:val="TOC1"/>
            <w:tabs>
              <w:tab w:val="left" w:pos="400"/>
            </w:tabs>
            <w:rPr>
              <w:rFonts w:asciiTheme="minorHAnsi" w:eastAsiaTheme="minorEastAsia" w:hAnsiTheme="minorHAnsi"/>
              <w:noProof/>
              <w:kern w:val="2"/>
              <w:sz w:val="24"/>
              <w:szCs w:val="24"/>
              <w:lang w:val="en-US"/>
              <w14:ligatures w14:val="standardContextual"/>
            </w:rPr>
          </w:pPr>
          <w:hyperlink w:anchor="_Toc198762058" w:history="1">
            <w:r w:rsidRPr="00FA7664">
              <w:rPr>
                <w:rStyle w:val="Hyperlink"/>
                <w:noProof/>
                <w:lang w:val="en-US"/>
              </w:rPr>
              <w:t>7</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Appendix Two - Current State Process Flow</w:t>
            </w:r>
            <w:r>
              <w:rPr>
                <w:noProof/>
                <w:webHidden/>
              </w:rPr>
              <w:tab/>
            </w:r>
            <w:r>
              <w:rPr>
                <w:noProof/>
                <w:webHidden/>
              </w:rPr>
              <w:fldChar w:fldCharType="begin"/>
            </w:r>
            <w:r>
              <w:rPr>
                <w:noProof/>
                <w:webHidden/>
              </w:rPr>
              <w:instrText xml:space="preserve"> PAGEREF _Toc198762058 \h </w:instrText>
            </w:r>
            <w:r>
              <w:rPr>
                <w:noProof/>
                <w:webHidden/>
              </w:rPr>
            </w:r>
            <w:r>
              <w:rPr>
                <w:noProof/>
                <w:webHidden/>
              </w:rPr>
              <w:fldChar w:fldCharType="separate"/>
            </w:r>
            <w:r>
              <w:rPr>
                <w:noProof/>
                <w:webHidden/>
              </w:rPr>
              <w:t>10</w:t>
            </w:r>
            <w:r>
              <w:rPr>
                <w:noProof/>
                <w:webHidden/>
              </w:rPr>
              <w:fldChar w:fldCharType="end"/>
            </w:r>
          </w:hyperlink>
        </w:p>
        <w:p w14:paraId="4F59911B" w14:textId="6162DA51" w:rsidR="002D7F2D" w:rsidRDefault="002D7F2D">
          <w:pPr>
            <w:pStyle w:val="TOC1"/>
            <w:tabs>
              <w:tab w:val="left" w:pos="400"/>
            </w:tabs>
            <w:rPr>
              <w:rFonts w:asciiTheme="minorHAnsi" w:eastAsiaTheme="minorEastAsia" w:hAnsiTheme="minorHAnsi"/>
              <w:noProof/>
              <w:kern w:val="2"/>
              <w:sz w:val="24"/>
              <w:szCs w:val="24"/>
              <w:lang w:val="en-US"/>
              <w14:ligatures w14:val="standardContextual"/>
            </w:rPr>
          </w:pPr>
          <w:hyperlink w:anchor="_Toc198762059" w:history="1">
            <w:r w:rsidRPr="00FA7664">
              <w:rPr>
                <w:rStyle w:val="Hyperlink"/>
                <w:noProof/>
                <w:lang w:val="en-US"/>
              </w:rPr>
              <w:t>8</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Appendix Three - Future State Business Process Flow</w:t>
            </w:r>
            <w:r>
              <w:rPr>
                <w:noProof/>
                <w:webHidden/>
              </w:rPr>
              <w:tab/>
            </w:r>
            <w:r>
              <w:rPr>
                <w:noProof/>
                <w:webHidden/>
              </w:rPr>
              <w:fldChar w:fldCharType="begin"/>
            </w:r>
            <w:r>
              <w:rPr>
                <w:noProof/>
                <w:webHidden/>
              </w:rPr>
              <w:instrText xml:space="preserve"> PAGEREF _Toc198762059 \h </w:instrText>
            </w:r>
            <w:r>
              <w:rPr>
                <w:noProof/>
                <w:webHidden/>
              </w:rPr>
            </w:r>
            <w:r>
              <w:rPr>
                <w:noProof/>
                <w:webHidden/>
              </w:rPr>
              <w:fldChar w:fldCharType="separate"/>
            </w:r>
            <w:r>
              <w:rPr>
                <w:noProof/>
                <w:webHidden/>
              </w:rPr>
              <w:t>11</w:t>
            </w:r>
            <w:r>
              <w:rPr>
                <w:noProof/>
                <w:webHidden/>
              </w:rPr>
              <w:fldChar w:fldCharType="end"/>
            </w:r>
          </w:hyperlink>
        </w:p>
        <w:p w14:paraId="3A2087A2" w14:textId="67756B3B" w:rsidR="002D7F2D" w:rsidRDefault="002D7F2D">
          <w:pPr>
            <w:pStyle w:val="TOC1"/>
            <w:tabs>
              <w:tab w:val="left" w:pos="400"/>
            </w:tabs>
            <w:rPr>
              <w:rFonts w:asciiTheme="minorHAnsi" w:eastAsiaTheme="minorEastAsia" w:hAnsiTheme="minorHAnsi"/>
              <w:noProof/>
              <w:kern w:val="2"/>
              <w:sz w:val="24"/>
              <w:szCs w:val="24"/>
              <w:lang w:val="en-US"/>
              <w14:ligatures w14:val="standardContextual"/>
            </w:rPr>
          </w:pPr>
          <w:hyperlink w:anchor="_Toc198762060" w:history="1">
            <w:r w:rsidRPr="00FA7664">
              <w:rPr>
                <w:rStyle w:val="Hyperlink"/>
                <w:noProof/>
                <w:lang w:val="en-US"/>
              </w:rPr>
              <w:t>9</w:t>
            </w:r>
            <w:r>
              <w:rPr>
                <w:rFonts w:asciiTheme="minorHAnsi" w:eastAsiaTheme="minorEastAsia" w:hAnsiTheme="minorHAnsi"/>
                <w:noProof/>
                <w:kern w:val="2"/>
                <w:sz w:val="24"/>
                <w:szCs w:val="24"/>
                <w:lang w:val="en-US"/>
                <w14:ligatures w14:val="standardContextual"/>
              </w:rPr>
              <w:tab/>
            </w:r>
            <w:r w:rsidRPr="00FA7664">
              <w:rPr>
                <w:rStyle w:val="Hyperlink"/>
                <w:noProof/>
                <w:lang w:val="en-US"/>
              </w:rPr>
              <w:t>Appendix Four – Future State System Process Flow</w:t>
            </w:r>
            <w:r>
              <w:rPr>
                <w:noProof/>
                <w:webHidden/>
              </w:rPr>
              <w:tab/>
            </w:r>
            <w:r>
              <w:rPr>
                <w:noProof/>
                <w:webHidden/>
              </w:rPr>
              <w:fldChar w:fldCharType="begin"/>
            </w:r>
            <w:r>
              <w:rPr>
                <w:noProof/>
                <w:webHidden/>
              </w:rPr>
              <w:instrText xml:space="preserve"> PAGEREF _Toc198762060 \h </w:instrText>
            </w:r>
            <w:r>
              <w:rPr>
                <w:noProof/>
                <w:webHidden/>
              </w:rPr>
            </w:r>
            <w:r>
              <w:rPr>
                <w:noProof/>
                <w:webHidden/>
              </w:rPr>
              <w:fldChar w:fldCharType="separate"/>
            </w:r>
            <w:r>
              <w:rPr>
                <w:noProof/>
                <w:webHidden/>
              </w:rPr>
              <w:t>12</w:t>
            </w:r>
            <w:r>
              <w:rPr>
                <w:noProof/>
                <w:webHidden/>
              </w:rPr>
              <w:fldChar w:fldCharType="end"/>
            </w:r>
          </w:hyperlink>
        </w:p>
        <w:p w14:paraId="0D002EFE" w14:textId="434A44C2" w:rsidR="002D7F2D" w:rsidRDefault="002D7F2D">
          <w:pPr>
            <w:pStyle w:val="TOC1"/>
            <w:tabs>
              <w:tab w:val="left" w:pos="720"/>
            </w:tabs>
            <w:rPr>
              <w:rFonts w:asciiTheme="minorHAnsi" w:eastAsiaTheme="minorEastAsia" w:hAnsiTheme="minorHAnsi"/>
              <w:noProof/>
              <w:kern w:val="2"/>
              <w:sz w:val="24"/>
              <w:szCs w:val="24"/>
              <w:lang w:val="en-US"/>
              <w14:ligatures w14:val="standardContextual"/>
            </w:rPr>
          </w:pPr>
          <w:hyperlink w:anchor="_Toc198762061" w:history="1">
            <w:r w:rsidRPr="00FA7664">
              <w:rPr>
                <w:rStyle w:val="Hyperlink"/>
                <w:noProof/>
                <w:lang w:val="en-US"/>
              </w:rPr>
              <w:t>10</w:t>
            </w:r>
            <w:r>
              <w:rPr>
                <w:rFonts w:asciiTheme="minorHAnsi" w:eastAsiaTheme="minorEastAsia" w:hAnsiTheme="minorHAnsi"/>
                <w:noProof/>
                <w:kern w:val="2"/>
                <w:sz w:val="24"/>
                <w:szCs w:val="24"/>
                <w:lang w:val="en-US"/>
                <w14:ligatures w14:val="standardContextual"/>
              </w:rPr>
              <w:t xml:space="preserve">   </w:t>
            </w:r>
            <w:r w:rsidRPr="00FA7664">
              <w:rPr>
                <w:rStyle w:val="Hyperlink"/>
                <w:noProof/>
                <w:lang w:val="en-US"/>
              </w:rPr>
              <w:t>Appendix Five – Approval Matrix</w:t>
            </w:r>
            <w:r>
              <w:rPr>
                <w:noProof/>
                <w:webHidden/>
              </w:rPr>
              <w:tab/>
            </w:r>
            <w:r>
              <w:rPr>
                <w:noProof/>
                <w:webHidden/>
              </w:rPr>
              <w:fldChar w:fldCharType="begin"/>
            </w:r>
            <w:r>
              <w:rPr>
                <w:noProof/>
                <w:webHidden/>
              </w:rPr>
              <w:instrText xml:space="preserve"> PAGEREF _Toc198762061 \h </w:instrText>
            </w:r>
            <w:r>
              <w:rPr>
                <w:noProof/>
                <w:webHidden/>
              </w:rPr>
            </w:r>
            <w:r>
              <w:rPr>
                <w:noProof/>
                <w:webHidden/>
              </w:rPr>
              <w:fldChar w:fldCharType="separate"/>
            </w:r>
            <w:r>
              <w:rPr>
                <w:noProof/>
                <w:webHidden/>
              </w:rPr>
              <w:t>13</w:t>
            </w:r>
            <w:r>
              <w:rPr>
                <w:noProof/>
                <w:webHidden/>
              </w:rPr>
              <w:fldChar w:fldCharType="end"/>
            </w:r>
          </w:hyperlink>
        </w:p>
        <w:p w14:paraId="2B29B76E" w14:textId="5B177148" w:rsidR="001A25AE" w:rsidRDefault="001A25AE">
          <w:r>
            <w:rPr>
              <w:b/>
              <w:bCs/>
              <w:noProof/>
            </w:rPr>
            <w:fldChar w:fldCharType="end"/>
          </w:r>
        </w:p>
      </w:sdtContent>
    </w:sdt>
    <w:p w14:paraId="708B18F1" w14:textId="77777777" w:rsidR="00D37758" w:rsidRDefault="00D37758">
      <w:pPr>
        <w:rPr>
          <w:rFonts w:eastAsiaTheme="majorEastAsia" w:cs="Arial"/>
          <w:b/>
          <w:color w:val="0067B1"/>
          <w:sz w:val="36"/>
          <w:szCs w:val="28"/>
          <w:lang w:val="en-US"/>
        </w:rPr>
      </w:pPr>
      <w:r>
        <w:rPr>
          <w:lang w:val="en-US"/>
        </w:rPr>
        <w:br w:type="page"/>
      </w:r>
    </w:p>
    <w:p w14:paraId="0A19F418" w14:textId="2A8CA462" w:rsidR="00A9402E" w:rsidRPr="004559A8" w:rsidRDefault="00E87F8E" w:rsidP="00C91CA7">
      <w:pPr>
        <w:pStyle w:val="Heading1"/>
        <w:rPr>
          <w:lang w:val="en-US"/>
        </w:rPr>
      </w:pPr>
      <w:bookmarkStart w:id="0" w:name="_Toc198762027"/>
      <w:r>
        <w:rPr>
          <w:lang w:val="en-US"/>
        </w:rPr>
        <w:t>Introduction</w:t>
      </w:r>
      <w:bookmarkEnd w:id="0"/>
    </w:p>
    <w:p w14:paraId="5631191B" w14:textId="2E47B1E5" w:rsidR="00AD6C6C" w:rsidRPr="00AD6C6C" w:rsidRDefault="00107AED" w:rsidP="00AD6C6C">
      <w:pPr>
        <w:autoSpaceDE w:val="0"/>
        <w:autoSpaceDN w:val="0"/>
        <w:adjustRightInd w:val="0"/>
        <w:spacing w:after="80" w:line="240" w:lineRule="auto"/>
        <w:jc w:val="both"/>
        <w:rPr>
          <w:lang w:val="en-US"/>
        </w:rPr>
      </w:pPr>
      <w:r w:rsidRPr="00107AED">
        <w:rPr>
          <w:lang w:val="en-US"/>
        </w:rPr>
        <w:t>The purpose of this document is to outline the business requirements and fit gap analysis for the implementation of an automated approval workflow system for sub-contractor payment applications. This initiative aims to streamline the approval process, enhance operational efficiency, reduce processing time, and ensure compliance with financial regulations. The proposed system will digitize the entire workflow, from application submission to final approval, and provide real-time tracking and reporting capabilities.</w:t>
      </w:r>
    </w:p>
    <w:p w14:paraId="788FE187" w14:textId="77777777" w:rsidR="00AD6C6C" w:rsidRDefault="00AD6C6C" w:rsidP="00AD6C6C">
      <w:pPr>
        <w:autoSpaceDE w:val="0"/>
        <w:autoSpaceDN w:val="0"/>
        <w:adjustRightInd w:val="0"/>
        <w:spacing w:after="80" w:line="240" w:lineRule="auto"/>
        <w:rPr>
          <w:rFonts w:cs="Arial"/>
          <w:sz w:val="24"/>
          <w:szCs w:val="24"/>
          <w:lang w:val="en-US"/>
        </w:rPr>
      </w:pPr>
    </w:p>
    <w:p w14:paraId="1BFE2535" w14:textId="6E453D26" w:rsidR="00304973" w:rsidRPr="004559A8" w:rsidRDefault="00304973" w:rsidP="00304973">
      <w:pPr>
        <w:pStyle w:val="Heading1"/>
        <w:rPr>
          <w:lang w:val="en-US"/>
        </w:rPr>
      </w:pPr>
      <w:bookmarkStart w:id="1" w:name="_Toc198762028"/>
      <w:r>
        <w:rPr>
          <w:lang w:val="en-US"/>
        </w:rPr>
        <w:t>Benefits</w:t>
      </w:r>
      <w:bookmarkEnd w:id="1"/>
    </w:p>
    <w:p w14:paraId="3E3F7C24" w14:textId="79BEF662" w:rsidR="00A714D5" w:rsidRPr="00A714D5" w:rsidRDefault="00A714D5" w:rsidP="00A714D5">
      <w:pPr>
        <w:pStyle w:val="ListParagraph"/>
        <w:numPr>
          <w:ilvl w:val="0"/>
          <w:numId w:val="20"/>
        </w:numPr>
        <w:rPr>
          <w:lang w:val="en-US"/>
        </w:rPr>
      </w:pPr>
      <w:r w:rsidRPr="00A714D5">
        <w:rPr>
          <w:lang w:val="en-US"/>
        </w:rPr>
        <w:t>Develop a streamlined process for managing supplier invoices, including issue resolution, approval, reducing delays and errors.</w:t>
      </w:r>
    </w:p>
    <w:p w14:paraId="248A37E3" w14:textId="05616FC3" w:rsidR="00A714D5" w:rsidRPr="00A714D5" w:rsidRDefault="00A714D5" w:rsidP="00A714D5">
      <w:pPr>
        <w:pStyle w:val="ListParagraph"/>
        <w:numPr>
          <w:ilvl w:val="0"/>
          <w:numId w:val="20"/>
        </w:numPr>
        <w:rPr>
          <w:lang w:val="en-US"/>
        </w:rPr>
      </w:pPr>
      <w:r w:rsidRPr="00A714D5">
        <w:rPr>
          <w:lang w:val="en-US"/>
        </w:rPr>
        <w:t>Reduces paper usage and speeds up invoice processing.</w:t>
      </w:r>
    </w:p>
    <w:p w14:paraId="658ECBE4" w14:textId="3284B6AD" w:rsidR="00A714D5" w:rsidRPr="00A714D5" w:rsidRDefault="00A714D5" w:rsidP="00A714D5">
      <w:pPr>
        <w:pStyle w:val="ListParagraph"/>
        <w:numPr>
          <w:ilvl w:val="0"/>
          <w:numId w:val="20"/>
        </w:numPr>
        <w:rPr>
          <w:lang w:val="en-US"/>
        </w:rPr>
      </w:pPr>
      <w:r w:rsidRPr="00A714D5">
        <w:rPr>
          <w:lang w:val="en-US"/>
        </w:rPr>
        <w:t>Standardize the process across MCH</w:t>
      </w:r>
      <w:r w:rsidR="00743DB5">
        <w:rPr>
          <w:lang w:val="en-US"/>
        </w:rPr>
        <w:t>K</w:t>
      </w:r>
      <w:r w:rsidRPr="00A714D5">
        <w:rPr>
          <w:lang w:val="en-US"/>
        </w:rPr>
        <w:t>M.</w:t>
      </w:r>
    </w:p>
    <w:p w14:paraId="3230CE29" w14:textId="603662A4" w:rsidR="00A714D5" w:rsidRPr="00A714D5" w:rsidRDefault="00A714D5" w:rsidP="00A714D5">
      <w:pPr>
        <w:pStyle w:val="ListParagraph"/>
        <w:numPr>
          <w:ilvl w:val="0"/>
          <w:numId w:val="20"/>
        </w:numPr>
        <w:rPr>
          <w:lang w:val="en-US"/>
        </w:rPr>
      </w:pPr>
      <w:r w:rsidRPr="00A714D5">
        <w:rPr>
          <w:lang w:val="en-US"/>
        </w:rPr>
        <w:t>Improve the tracking of supplier transactions through an online approval system.</w:t>
      </w:r>
    </w:p>
    <w:p w14:paraId="3D513B9A" w14:textId="54E4C751" w:rsidR="00304973" w:rsidRDefault="00A714D5" w:rsidP="00A714D5">
      <w:pPr>
        <w:pStyle w:val="ListParagraph"/>
        <w:numPr>
          <w:ilvl w:val="0"/>
          <w:numId w:val="20"/>
        </w:numPr>
        <w:rPr>
          <w:lang w:val="en-US"/>
        </w:rPr>
      </w:pPr>
      <w:r w:rsidRPr="00A714D5">
        <w:rPr>
          <w:lang w:val="en-US"/>
        </w:rPr>
        <w:t>Paperless process, providing easier access and management.</w:t>
      </w:r>
    </w:p>
    <w:p w14:paraId="10BAC175" w14:textId="77777777" w:rsidR="00304973" w:rsidRPr="00941F33" w:rsidRDefault="00304973" w:rsidP="00AD6C6C">
      <w:pPr>
        <w:autoSpaceDE w:val="0"/>
        <w:autoSpaceDN w:val="0"/>
        <w:adjustRightInd w:val="0"/>
        <w:spacing w:after="80" w:line="240" w:lineRule="auto"/>
        <w:rPr>
          <w:rFonts w:cs="Arial"/>
          <w:sz w:val="24"/>
          <w:szCs w:val="24"/>
          <w:lang w:val="en-US"/>
        </w:rPr>
      </w:pPr>
    </w:p>
    <w:p w14:paraId="527EC131" w14:textId="77777777" w:rsidR="00D13A80" w:rsidRPr="00216C8A" w:rsidRDefault="00D13A80" w:rsidP="00D13A80">
      <w:pPr>
        <w:pStyle w:val="Heading1"/>
        <w:rPr>
          <w:lang w:val="en-US"/>
        </w:rPr>
      </w:pPr>
      <w:bookmarkStart w:id="2" w:name="_Toc198762029"/>
      <w:r w:rsidRPr="001846D2">
        <w:rPr>
          <w:lang w:val="en-US"/>
        </w:rPr>
        <w:t>Business Requirements Document (BRD)</w:t>
      </w:r>
      <w:bookmarkEnd w:id="2"/>
    </w:p>
    <w:p w14:paraId="63C65408" w14:textId="77777777" w:rsidR="00D13A80" w:rsidRPr="00CD0738" w:rsidRDefault="00D13A80" w:rsidP="00D13A80">
      <w:pPr>
        <w:pStyle w:val="Heading2"/>
        <w:rPr>
          <w:lang w:val="en-US"/>
        </w:rPr>
      </w:pPr>
      <w:bookmarkStart w:id="3" w:name="_Toc198762030"/>
      <w:r w:rsidRPr="00072CF0">
        <w:rPr>
          <w:lang w:val="en-US"/>
        </w:rPr>
        <w:t>Business Objectives</w:t>
      </w:r>
      <w:bookmarkEnd w:id="3"/>
    </w:p>
    <w:p w14:paraId="588AE6E1" w14:textId="77777777" w:rsidR="00BC38DE" w:rsidRPr="00BC38DE" w:rsidRDefault="00BC38DE" w:rsidP="00063AEF">
      <w:pPr>
        <w:pStyle w:val="ListParagraph"/>
        <w:numPr>
          <w:ilvl w:val="0"/>
          <w:numId w:val="5"/>
        </w:numPr>
        <w:rPr>
          <w:lang w:val="en-US"/>
        </w:rPr>
      </w:pPr>
      <w:r w:rsidRPr="00BC38DE">
        <w:rPr>
          <w:lang w:val="en-US"/>
        </w:rPr>
        <w:t>Streamline the sub-contractor payment approval process.</w:t>
      </w:r>
    </w:p>
    <w:p w14:paraId="63C8201A" w14:textId="50CF2A7C" w:rsidR="00BC38DE" w:rsidRPr="00BC38DE" w:rsidRDefault="00BC38DE" w:rsidP="00063AEF">
      <w:pPr>
        <w:pStyle w:val="ListParagraph"/>
        <w:numPr>
          <w:ilvl w:val="0"/>
          <w:numId w:val="5"/>
        </w:numPr>
        <w:rPr>
          <w:lang w:val="en-US"/>
        </w:rPr>
      </w:pPr>
      <w:r w:rsidRPr="00BC38DE">
        <w:rPr>
          <w:lang w:val="en-US"/>
        </w:rPr>
        <w:t>Reduce processing time and minimize manual errors</w:t>
      </w:r>
      <w:r w:rsidR="00395339">
        <w:rPr>
          <w:lang w:val="en-US"/>
        </w:rPr>
        <w:t xml:space="preserve"> from Business operational team to Finance team</w:t>
      </w:r>
      <w:r w:rsidR="006C3451">
        <w:rPr>
          <w:lang w:val="en-US"/>
        </w:rPr>
        <w:t>.</w:t>
      </w:r>
    </w:p>
    <w:p w14:paraId="0F846189" w14:textId="77777777" w:rsidR="00BC38DE" w:rsidRPr="00BC38DE" w:rsidRDefault="00BC38DE" w:rsidP="00063AEF">
      <w:pPr>
        <w:pStyle w:val="ListParagraph"/>
        <w:numPr>
          <w:ilvl w:val="0"/>
          <w:numId w:val="5"/>
        </w:numPr>
        <w:rPr>
          <w:lang w:val="en-US"/>
        </w:rPr>
      </w:pPr>
      <w:r w:rsidRPr="00BC38DE">
        <w:rPr>
          <w:lang w:val="en-US"/>
        </w:rPr>
        <w:t>Ensure compliance with financial regulations.</w:t>
      </w:r>
    </w:p>
    <w:p w14:paraId="649E814F" w14:textId="77777777" w:rsidR="00BC38DE" w:rsidRPr="00BC38DE" w:rsidRDefault="00BC38DE" w:rsidP="00063AEF">
      <w:pPr>
        <w:pStyle w:val="ListParagraph"/>
        <w:numPr>
          <w:ilvl w:val="0"/>
          <w:numId w:val="5"/>
        </w:numPr>
        <w:rPr>
          <w:lang w:val="en-US"/>
        </w:rPr>
      </w:pPr>
      <w:r w:rsidRPr="00BC38DE">
        <w:rPr>
          <w:lang w:val="en-US"/>
        </w:rPr>
        <w:t>Provide real-time tracking and notifications.</w:t>
      </w:r>
    </w:p>
    <w:p w14:paraId="0D413B03" w14:textId="2FD3AAE9" w:rsidR="00D13A80" w:rsidRDefault="00BC38DE" w:rsidP="00063AEF">
      <w:pPr>
        <w:pStyle w:val="ListParagraph"/>
        <w:numPr>
          <w:ilvl w:val="0"/>
          <w:numId w:val="5"/>
        </w:numPr>
        <w:rPr>
          <w:lang w:val="en-US"/>
        </w:rPr>
      </w:pPr>
      <w:r w:rsidRPr="00BC38DE">
        <w:rPr>
          <w:lang w:val="en-US"/>
        </w:rPr>
        <w:t>Enhance transparency and accountability</w:t>
      </w:r>
    </w:p>
    <w:p w14:paraId="1A819D10" w14:textId="77777777" w:rsidR="00D13A80" w:rsidRDefault="00D13A80" w:rsidP="00D13A80">
      <w:pPr>
        <w:pStyle w:val="Heading2"/>
        <w:rPr>
          <w:lang w:val="en-US"/>
        </w:rPr>
      </w:pPr>
      <w:bookmarkStart w:id="4" w:name="_Toc198762031"/>
      <w:r w:rsidRPr="00C963C1">
        <w:rPr>
          <w:lang w:val="en-US"/>
        </w:rPr>
        <w:t>Project Scope</w:t>
      </w:r>
      <w:bookmarkEnd w:id="4"/>
    </w:p>
    <w:p w14:paraId="63FC335B" w14:textId="77777777" w:rsidR="009911B9" w:rsidRDefault="00220CAC" w:rsidP="00E609DD">
      <w:pPr>
        <w:spacing w:after="0" w:line="240" w:lineRule="auto"/>
        <w:rPr>
          <w:lang w:val="en-US"/>
        </w:rPr>
      </w:pPr>
      <w:r w:rsidRPr="00E609DD">
        <w:rPr>
          <w:b/>
          <w:bCs/>
          <w:lang w:val="en-US"/>
        </w:rPr>
        <w:t>Includes</w:t>
      </w:r>
      <w:r w:rsidR="009911B9">
        <w:rPr>
          <w:lang w:val="en-US"/>
        </w:rPr>
        <w:t>:</w:t>
      </w:r>
    </w:p>
    <w:p w14:paraId="52F21F1C" w14:textId="77777777" w:rsidR="00714D3C" w:rsidRPr="00714D3C" w:rsidRDefault="00714D3C" w:rsidP="00063AEF">
      <w:pPr>
        <w:pStyle w:val="ListParagraph"/>
        <w:numPr>
          <w:ilvl w:val="0"/>
          <w:numId w:val="10"/>
        </w:numPr>
        <w:rPr>
          <w:lang w:val="en-US"/>
        </w:rPr>
      </w:pPr>
      <w:r w:rsidRPr="00714D3C">
        <w:rPr>
          <w:lang w:val="en-US"/>
        </w:rPr>
        <w:t>Automated application submission.</w:t>
      </w:r>
    </w:p>
    <w:p w14:paraId="2DA053CF" w14:textId="6EAA6AF9" w:rsidR="00714D3C" w:rsidRPr="00714D3C" w:rsidRDefault="00714D3C" w:rsidP="00063AEF">
      <w:pPr>
        <w:pStyle w:val="ListParagraph"/>
        <w:numPr>
          <w:ilvl w:val="0"/>
          <w:numId w:val="10"/>
        </w:numPr>
        <w:rPr>
          <w:lang w:val="en-US"/>
        </w:rPr>
      </w:pPr>
      <w:r>
        <w:rPr>
          <w:lang w:val="en-US"/>
        </w:rPr>
        <w:t>A</w:t>
      </w:r>
      <w:r w:rsidRPr="00714D3C">
        <w:rPr>
          <w:lang w:val="en-US"/>
        </w:rPr>
        <w:t>pproval workflow</w:t>
      </w:r>
      <w:r w:rsidR="00556442">
        <w:rPr>
          <w:lang w:val="en-US"/>
        </w:rPr>
        <w:t xml:space="preserve"> </w:t>
      </w:r>
      <w:r w:rsidR="00E17728">
        <w:rPr>
          <w:lang w:val="en-US"/>
        </w:rPr>
        <w:t>including</w:t>
      </w:r>
      <w:r w:rsidR="00556442">
        <w:rPr>
          <w:lang w:val="en-US"/>
        </w:rPr>
        <w:t xml:space="preserve"> UBR</w:t>
      </w:r>
    </w:p>
    <w:p w14:paraId="7ABBEF7B" w14:textId="77777777" w:rsidR="00714D3C" w:rsidRPr="00714D3C" w:rsidRDefault="00714D3C" w:rsidP="00063AEF">
      <w:pPr>
        <w:pStyle w:val="ListParagraph"/>
        <w:numPr>
          <w:ilvl w:val="0"/>
          <w:numId w:val="10"/>
        </w:numPr>
        <w:rPr>
          <w:lang w:val="en-US"/>
        </w:rPr>
      </w:pPr>
      <w:r w:rsidRPr="00714D3C">
        <w:rPr>
          <w:lang w:val="en-US"/>
        </w:rPr>
        <w:t>Real-time tracking and notifications.</w:t>
      </w:r>
    </w:p>
    <w:p w14:paraId="16DF463C" w14:textId="77777777" w:rsidR="00714D3C" w:rsidRPr="00714D3C" w:rsidRDefault="00714D3C" w:rsidP="00063AEF">
      <w:pPr>
        <w:pStyle w:val="ListParagraph"/>
        <w:numPr>
          <w:ilvl w:val="0"/>
          <w:numId w:val="10"/>
        </w:numPr>
        <w:rPr>
          <w:lang w:val="en-US"/>
        </w:rPr>
      </w:pPr>
      <w:r w:rsidRPr="00714D3C">
        <w:rPr>
          <w:lang w:val="en-US"/>
        </w:rPr>
        <w:t>Integration with financial systems.</w:t>
      </w:r>
    </w:p>
    <w:p w14:paraId="0E962BB7" w14:textId="77777777" w:rsidR="00714D3C" w:rsidRPr="00714D3C" w:rsidRDefault="00714D3C" w:rsidP="00063AEF">
      <w:pPr>
        <w:pStyle w:val="ListParagraph"/>
        <w:numPr>
          <w:ilvl w:val="0"/>
          <w:numId w:val="10"/>
        </w:numPr>
        <w:rPr>
          <w:lang w:val="en-US"/>
        </w:rPr>
      </w:pPr>
      <w:r w:rsidRPr="00714D3C">
        <w:rPr>
          <w:lang w:val="en-US"/>
        </w:rPr>
        <w:t>Reporting capabilities.</w:t>
      </w:r>
    </w:p>
    <w:p w14:paraId="12B8C079" w14:textId="2D0A1011" w:rsidR="009911B9" w:rsidRDefault="009911B9" w:rsidP="00714D3C">
      <w:pPr>
        <w:pStyle w:val="ListParagraph"/>
        <w:rPr>
          <w:lang w:val="en-US"/>
        </w:rPr>
      </w:pPr>
    </w:p>
    <w:p w14:paraId="73E0C3C8" w14:textId="527CA452" w:rsidR="00D13A80" w:rsidRPr="009911B9" w:rsidRDefault="00220CAC" w:rsidP="009911B9">
      <w:pPr>
        <w:rPr>
          <w:lang w:val="en-US"/>
        </w:rPr>
      </w:pPr>
      <w:r w:rsidRPr="00E609DD">
        <w:rPr>
          <w:b/>
          <w:bCs/>
          <w:lang w:val="en-US"/>
        </w:rPr>
        <w:t>Excludes</w:t>
      </w:r>
      <w:r w:rsidRPr="009911B9">
        <w:rPr>
          <w:lang w:val="en-US"/>
        </w:rPr>
        <w:t xml:space="preserve"> integration with external systems not related to payment allocations.</w:t>
      </w:r>
    </w:p>
    <w:p w14:paraId="10C3C1DA" w14:textId="77777777" w:rsidR="00D13A80" w:rsidRDefault="00D13A80" w:rsidP="00D13A80">
      <w:pPr>
        <w:pStyle w:val="Heading2"/>
        <w:rPr>
          <w:lang w:val="en-US"/>
        </w:rPr>
      </w:pPr>
      <w:bookmarkStart w:id="5" w:name="_Toc198762032"/>
      <w:r w:rsidRPr="00401553">
        <w:rPr>
          <w:lang w:val="en-US"/>
        </w:rPr>
        <w:t>Stakeholder Analysis</w:t>
      </w:r>
      <w:bookmarkEnd w:id="5"/>
    </w:p>
    <w:p w14:paraId="40F074C7" w14:textId="2D8A666C" w:rsidR="00D13A80" w:rsidRDefault="00D13A80" w:rsidP="00063AEF">
      <w:pPr>
        <w:pStyle w:val="ListParagraph"/>
        <w:numPr>
          <w:ilvl w:val="0"/>
          <w:numId w:val="6"/>
        </w:numPr>
        <w:jc w:val="both"/>
        <w:rPr>
          <w:lang w:val="en-US"/>
        </w:rPr>
      </w:pPr>
      <w:r w:rsidRPr="006F6842">
        <w:rPr>
          <w:lang w:val="en-US"/>
        </w:rPr>
        <w:t>IT team</w:t>
      </w:r>
      <w:r w:rsidR="002948DD">
        <w:rPr>
          <w:lang w:val="en-US"/>
        </w:rPr>
        <w:t xml:space="preserve">: </w:t>
      </w:r>
      <w:r w:rsidR="002948DD" w:rsidRPr="002948DD">
        <w:rPr>
          <w:lang w:val="en-US"/>
        </w:rPr>
        <w:t>Responsible for system implementation and maintenance</w:t>
      </w:r>
    </w:p>
    <w:p w14:paraId="14A774E6" w14:textId="42DDBD47" w:rsidR="00BE4213" w:rsidRDefault="00666CB7" w:rsidP="00063AEF">
      <w:pPr>
        <w:pStyle w:val="ListParagraph"/>
        <w:numPr>
          <w:ilvl w:val="0"/>
          <w:numId w:val="6"/>
        </w:numPr>
        <w:jc w:val="both"/>
        <w:rPr>
          <w:lang w:val="en-US"/>
        </w:rPr>
      </w:pPr>
      <w:r>
        <w:rPr>
          <w:lang w:val="en-US"/>
        </w:rPr>
        <w:t>Billing team (</w:t>
      </w:r>
      <w:r w:rsidR="00E04FD5">
        <w:rPr>
          <w:lang w:val="en-US"/>
        </w:rPr>
        <w:t>BU a</w:t>
      </w:r>
      <w:r w:rsidR="00BE4213">
        <w:rPr>
          <w:lang w:val="en-US"/>
        </w:rPr>
        <w:t xml:space="preserve">dministration </w:t>
      </w:r>
      <w:r w:rsidR="00E04FD5">
        <w:rPr>
          <w:lang w:val="en-US"/>
        </w:rPr>
        <w:t>team)</w:t>
      </w:r>
      <w:r w:rsidR="00973917">
        <w:rPr>
          <w:lang w:val="en-US"/>
        </w:rPr>
        <w:t>: The own</w:t>
      </w:r>
      <w:r w:rsidR="00284B4A">
        <w:rPr>
          <w:lang w:val="en-US"/>
        </w:rPr>
        <w:t>er of the existing process.</w:t>
      </w:r>
    </w:p>
    <w:p w14:paraId="0C3629F0" w14:textId="5AB286B9" w:rsidR="007D52A1" w:rsidRPr="006F6842" w:rsidRDefault="007D52A1" w:rsidP="00063AEF">
      <w:pPr>
        <w:pStyle w:val="ListParagraph"/>
        <w:numPr>
          <w:ilvl w:val="0"/>
          <w:numId w:val="6"/>
        </w:numPr>
        <w:jc w:val="both"/>
        <w:rPr>
          <w:lang w:val="en-US"/>
        </w:rPr>
      </w:pPr>
      <w:r w:rsidRPr="007D52A1">
        <w:rPr>
          <w:lang w:val="en-US"/>
        </w:rPr>
        <w:t>Procurement Team:</w:t>
      </w:r>
      <w:r w:rsidR="00284B4A">
        <w:rPr>
          <w:lang w:val="en-US"/>
        </w:rPr>
        <w:t xml:space="preserve"> </w:t>
      </w:r>
      <w:r w:rsidR="00B077D7">
        <w:rPr>
          <w:lang w:val="en-US"/>
        </w:rPr>
        <w:t xml:space="preserve">Communication plan to impacted </w:t>
      </w:r>
      <w:r w:rsidR="00EC35B3">
        <w:rPr>
          <w:lang w:val="en-US"/>
        </w:rPr>
        <w:t>contractors</w:t>
      </w:r>
    </w:p>
    <w:p w14:paraId="5DF994FA" w14:textId="53C6D4B0" w:rsidR="00D13A80" w:rsidRPr="006F6842" w:rsidRDefault="00D13A80" w:rsidP="00063AEF">
      <w:pPr>
        <w:pStyle w:val="ListParagraph"/>
        <w:numPr>
          <w:ilvl w:val="0"/>
          <w:numId w:val="6"/>
        </w:numPr>
        <w:jc w:val="both"/>
        <w:rPr>
          <w:lang w:val="en-US"/>
        </w:rPr>
      </w:pPr>
      <w:r w:rsidRPr="006F6842">
        <w:rPr>
          <w:lang w:val="en-US"/>
        </w:rPr>
        <w:t>Finance department</w:t>
      </w:r>
      <w:r w:rsidR="007D52A1">
        <w:rPr>
          <w:lang w:val="en-US"/>
        </w:rPr>
        <w:t xml:space="preserve"> – Accounts payable</w:t>
      </w:r>
    </w:p>
    <w:p w14:paraId="701E142B" w14:textId="5AB1800F" w:rsidR="00D13A80" w:rsidRPr="006F6842" w:rsidRDefault="00D13A80" w:rsidP="00D13A80">
      <w:pPr>
        <w:pStyle w:val="Heading2"/>
        <w:rPr>
          <w:lang w:val="en-US"/>
        </w:rPr>
      </w:pPr>
      <w:bookmarkStart w:id="6" w:name="_Toc198762033"/>
      <w:r w:rsidRPr="006F6842">
        <w:rPr>
          <w:lang w:val="en-US"/>
        </w:rPr>
        <w:t>Functional Requirements</w:t>
      </w:r>
      <w:r w:rsidR="00242D1C">
        <w:rPr>
          <w:lang w:val="en-US"/>
        </w:rPr>
        <w:t xml:space="preserve"> for JDE System Enhancement</w:t>
      </w:r>
      <w:bookmarkEnd w:id="6"/>
    </w:p>
    <w:p w14:paraId="45A59D11" w14:textId="25199C94" w:rsidR="003A5D53" w:rsidRDefault="005B39D2" w:rsidP="003A5D53">
      <w:pPr>
        <w:jc w:val="both"/>
        <w:rPr>
          <w:lang w:val="en-US"/>
        </w:rPr>
      </w:pPr>
      <w:r w:rsidRPr="005B39D2">
        <w:rPr>
          <w:lang w:val="en-US"/>
        </w:rPr>
        <w:t xml:space="preserve">The following functional requirements are proposed for the implementation of a new automated function in the existing JD Edwards (JDE) system. This initiative aims to streamline and improve the current manual processes related to application submission, approval, invoice matching, and certification within the </w:t>
      </w:r>
      <w:r>
        <w:rPr>
          <w:lang w:val="en-US"/>
        </w:rPr>
        <w:t>MCH</w:t>
      </w:r>
      <w:r w:rsidR="002D7F2D">
        <w:rPr>
          <w:lang w:val="en-US"/>
        </w:rPr>
        <w:t>K</w:t>
      </w:r>
      <w:r>
        <w:rPr>
          <w:lang w:val="en-US"/>
        </w:rPr>
        <w:t>M</w:t>
      </w:r>
      <w:r w:rsidRPr="005B39D2">
        <w:rPr>
          <w:lang w:val="en-US"/>
        </w:rPr>
        <w:t>.</w:t>
      </w:r>
    </w:p>
    <w:p w14:paraId="22C5AD24" w14:textId="3F2E4843" w:rsidR="007E6196" w:rsidRPr="003A5D53" w:rsidRDefault="00CC6382" w:rsidP="00CC6382">
      <w:pPr>
        <w:pStyle w:val="Heading3"/>
        <w:rPr>
          <w:lang w:val="en-US"/>
        </w:rPr>
      </w:pPr>
      <w:bookmarkStart w:id="7" w:name="_Toc197083665"/>
      <w:bookmarkStart w:id="8" w:name="_Toc198762034"/>
      <w:r w:rsidRPr="00CC6382">
        <w:rPr>
          <w:lang w:val="en-US"/>
        </w:rPr>
        <w:t>Application</w:t>
      </w:r>
      <w:r w:rsidR="004263DE">
        <w:rPr>
          <w:lang w:val="en-US"/>
        </w:rPr>
        <w:t xml:space="preserve"> </w:t>
      </w:r>
      <w:r w:rsidR="00D523CC">
        <w:rPr>
          <w:lang w:val="en-US"/>
        </w:rPr>
        <w:t>Payment Request</w:t>
      </w:r>
      <w:r w:rsidRPr="00CC6382">
        <w:rPr>
          <w:lang w:val="en-US"/>
        </w:rPr>
        <w:t xml:space="preserve"> </w:t>
      </w:r>
      <w:r w:rsidR="00D523CC">
        <w:rPr>
          <w:lang w:val="en-US"/>
        </w:rPr>
        <w:t>s</w:t>
      </w:r>
      <w:r w:rsidRPr="00CC6382">
        <w:rPr>
          <w:lang w:val="en-US"/>
        </w:rPr>
        <w:t>ubmission and Approval</w:t>
      </w:r>
      <w:bookmarkEnd w:id="7"/>
      <w:bookmarkEnd w:id="8"/>
    </w:p>
    <w:p w14:paraId="57DA8573" w14:textId="3C234A8E" w:rsidR="00D523CC" w:rsidRDefault="006172FC" w:rsidP="007510D7">
      <w:pPr>
        <w:pStyle w:val="ListParagraph"/>
        <w:numPr>
          <w:ilvl w:val="0"/>
          <w:numId w:val="21"/>
        </w:numPr>
        <w:jc w:val="both"/>
        <w:rPr>
          <w:lang w:val="en-US"/>
        </w:rPr>
      </w:pPr>
      <w:r>
        <w:rPr>
          <w:lang w:val="en-US"/>
        </w:rPr>
        <w:t>Pregenerate</w:t>
      </w:r>
      <w:r w:rsidR="00913280">
        <w:rPr>
          <w:lang w:val="en-US"/>
        </w:rPr>
        <w:t>d</w:t>
      </w:r>
      <w:r>
        <w:rPr>
          <w:lang w:val="en-US"/>
        </w:rPr>
        <w:t xml:space="preserve"> </w:t>
      </w:r>
      <w:r w:rsidR="0061768A">
        <w:rPr>
          <w:lang w:val="en-US"/>
        </w:rPr>
        <w:t>L</w:t>
      </w:r>
      <w:r>
        <w:rPr>
          <w:lang w:val="en-US"/>
        </w:rPr>
        <w:t xml:space="preserve">ist of </w:t>
      </w:r>
      <w:r w:rsidR="0061768A">
        <w:rPr>
          <w:lang w:val="en-US"/>
        </w:rPr>
        <w:t>O</w:t>
      </w:r>
      <w:r w:rsidR="00E90F74">
        <w:rPr>
          <w:lang w:val="en-US"/>
        </w:rPr>
        <w:t>pen OS</w:t>
      </w:r>
      <w:r w:rsidR="00394C37">
        <w:rPr>
          <w:lang w:val="en-US"/>
        </w:rPr>
        <w:t xml:space="preserve"> </w:t>
      </w:r>
      <w:r w:rsidR="00394C37" w:rsidRPr="00D50EF8">
        <w:rPr>
          <w:highlight w:val="yellow"/>
          <w:lang w:val="en-US"/>
        </w:rPr>
        <w:t>(One OS</w:t>
      </w:r>
      <w:r w:rsidR="006D00D8" w:rsidRPr="00D50EF8">
        <w:rPr>
          <w:highlight w:val="yellow"/>
          <w:lang w:val="en-US"/>
        </w:rPr>
        <w:t xml:space="preserve"> matches One Payment Request)</w:t>
      </w:r>
    </w:p>
    <w:p w14:paraId="45891EE8" w14:textId="387383D2" w:rsidR="00913280" w:rsidRDefault="008A3C3E" w:rsidP="00913280">
      <w:pPr>
        <w:pStyle w:val="ListParagraph"/>
        <w:jc w:val="both"/>
        <w:rPr>
          <w:lang w:val="en-US"/>
        </w:rPr>
      </w:pPr>
      <w:r w:rsidRPr="008A3C3E">
        <w:rPr>
          <w:lang w:val="en-US"/>
        </w:rPr>
        <w:t>The system displays a filtered list of open OS for authorized users, allowing them to enter the amount of work received from contractors as per the services rendered.</w:t>
      </w:r>
    </w:p>
    <w:p w14:paraId="38E75181" w14:textId="13B2984B" w:rsidR="007510D7" w:rsidRDefault="000C5CEC" w:rsidP="007510D7">
      <w:pPr>
        <w:pStyle w:val="ListParagraph"/>
        <w:numPr>
          <w:ilvl w:val="0"/>
          <w:numId w:val="21"/>
        </w:numPr>
        <w:jc w:val="both"/>
        <w:rPr>
          <w:lang w:val="en-US"/>
        </w:rPr>
      </w:pPr>
      <w:r>
        <w:rPr>
          <w:lang w:val="en-US"/>
        </w:rPr>
        <w:t xml:space="preserve">Automated </w:t>
      </w:r>
      <w:r w:rsidR="007510D7" w:rsidRPr="007510D7">
        <w:rPr>
          <w:lang w:val="en-US"/>
        </w:rPr>
        <w:t xml:space="preserve">Application Submission: </w:t>
      </w:r>
    </w:p>
    <w:p w14:paraId="7D6C7082" w14:textId="0AF79749" w:rsidR="00FA0471" w:rsidRDefault="007510D7" w:rsidP="007510D7">
      <w:pPr>
        <w:pStyle w:val="ListParagraph"/>
        <w:jc w:val="both"/>
        <w:rPr>
          <w:lang w:val="en-US"/>
        </w:rPr>
      </w:pPr>
      <w:r w:rsidRPr="007510D7">
        <w:rPr>
          <w:lang w:val="en-US"/>
        </w:rPr>
        <w:t xml:space="preserve">The system shall enable electronic submission of applications, eliminating the need for manual data </w:t>
      </w:r>
      <w:r w:rsidR="00CD3471">
        <w:rPr>
          <w:lang w:val="en-US"/>
        </w:rPr>
        <w:t>entry.</w:t>
      </w:r>
    </w:p>
    <w:p w14:paraId="11251657" w14:textId="77777777" w:rsidR="007F257D" w:rsidRDefault="00FA0471" w:rsidP="007F257D">
      <w:pPr>
        <w:pStyle w:val="ListParagraph"/>
        <w:numPr>
          <w:ilvl w:val="0"/>
          <w:numId w:val="21"/>
        </w:numPr>
        <w:jc w:val="both"/>
        <w:rPr>
          <w:lang w:val="en-US"/>
        </w:rPr>
      </w:pPr>
      <w:r w:rsidRPr="00FA0471">
        <w:rPr>
          <w:lang w:val="en-US"/>
        </w:rPr>
        <w:t xml:space="preserve">Digital Signatures: </w:t>
      </w:r>
    </w:p>
    <w:p w14:paraId="66F4D625" w14:textId="5A949500" w:rsidR="00C57799" w:rsidRDefault="00FA0471" w:rsidP="007510D7">
      <w:pPr>
        <w:pStyle w:val="ListParagraph"/>
        <w:jc w:val="both"/>
        <w:rPr>
          <w:lang w:val="en-US"/>
        </w:rPr>
      </w:pPr>
      <w:r w:rsidRPr="00FA0471">
        <w:rPr>
          <w:lang w:val="en-US"/>
        </w:rPr>
        <w:t>All approval processes shall support secure digital signatures to ensure integrity and authorization of transactions.</w:t>
      </w:r>
    </w:p>
    <w:p w14:paraId="1242E9D5" w14:textId="77777777" w:rsidR="007F257D" w:rsidRDefault="007F257D" w:rsidP="007510D7">
      <w:pPr>
        <w:pStyle w:val="ListParagraph"/>
        <w:jc w:val="both"/>
        <w:rPr>
          <w:lang w:val="en-US"/>
        </w:rPr>
      </w:pPr>
    </w:p>
    <w:p w14:paraId="2CA18307" w14:textId="57CB1EFD" w:rsidR="007F257D" w:rsidRDefault="003E1531" w:rsidP="003E1531">
      <w:pPr>
        <w:pStyle w:val="Heading3"/>
        <w:rPr>
          <w:lang w:val="en-US"/>
        </w:rPr>
      </w:pPr>
      <w:bookmarkStart w:id="9" w:name="_Toc197083666"/>
      <w:bookmarkStart w:id="10" w:name="_Toc198762035"/>
      <w:r w:rsidRPr="003E1531">
        <w:rPr>
          <w:lang w:val="en-US"/>
        </w:rPr>
        <w:t>Tracking, Notification, and Integration</w:t>
      </w:r>
      <w:bookmarkEnd w:id="9"/>
      <w:bookmarkEnd w:id="10"/>
    </w:p>
    <w:p w14:paraId="04020CB9" w14:textId="77777777" w:rsidR="005677D1" w:rsidRDefault="005677D1" w:rsidP="005677D1">
      <w:pPr>
        <w:pStyle w:val="ListParagraph"/>
        <w:numPr>
          <w:ilvl w:val="0"/>
          <w:numId w:val="21"/>
        </w:numPr>
        <w:rPr>
          <w:lang w:val="en-US"/>
        </w:rPr>
      </w:pPr>
      <w:r w:rsidRPr="005677D1">
        <w:rPr>
          <w:lang w:val="en-US"/>
        </w:rPr>
        <w:t xml:space="preserve">Real-Time Tracking &amp; Notifications: </w:t>
      </w:r>
    </w:p>
    <w:p w14:paraId="76996E07" w14:textId="7600491E" w:rsidR="005677D1" w:rsidRPr="005677D1" w:rsidRDefault="005677D1" w:rsidP="005677D1">
      <w:pPr>
        <w:pStyle w:val="ListParagraph"/>
        <w:rPr>
          <w:lang w:val="en-US"/>
        </w:rPr>
      </w:pPr>
      <w:r w:rsidRPr="005677D1">
        <w:rPr>
          <w:lang w:val="en-US"/>
        </w:rPr>
        <w:t>Users shall be able to monitor the status of submissions and approvals in real-time. Automated notifications shall be triggered at key process milestones.</w:t>
      </w:r>
    </w:p>
    <w:p w14:paraId="6B040E6B" w14:textId="77777777" w:rsidR="005677D1" w:rsidRDefault="005677D1" w:rsidP="00530339">
      <w:pPr>
        <w:pStyle w:val="ListParagraph"/>
        <w:jc w:val="both"/>
        <w:rPr>
          <w:lang w:val="en-US"/>
        </w:rPr>
      </w:pPr>
    </w:p>
    <w:p w14:paraId="77EDE1BF" w14:textId="77777777" w:rsidR="004C3F77" w:rsidRDefault="004C3F77" w:rsidP="004C3F77">
      <w:pPr>
        <w:pStyle w:val="ListParagraph"/>
        <w:numPr>
          <w:ilvl w:val="0"/>
          <w:numId w:val="21"/>
        </w:numPr>
        <w:rPr>
          <w:lang w:val="en-US"/>
        </w:rPr>
      </w:pPr>
      <w:r w:rsidRPr="004C3F77">
        <w:rPr>
          <w:lang w:val="en-US"/>
        </w:rPr>
        <w:t xml:space="preserve">Financial Systems Integration: </w:t>
      </w:r>
    </w:p>
    <w:p w14:paraId="4D139F1F" w14:textId="51D1C7E1" w:rsidR="004C3F77" w:rsidRDefault="004C3F77" w:rsidP="00530339">
      <w:pPr>
        <w:pStyle w:val="ListParagraph"/>
        <w:jc w:val="both"/>
        <w:rPr>
          <w:lang w:val="en-US"/>
        </w:rPr>
      </w:pPr>
      <w:r w:rsidRPr="004C3F77">
        <w:rPr>
          <w:lang w:val="en-US"/>
        </w:rPr>
        <w:t>The new function shall seamlessly integrate with existing financial systems to ensure consistent and accurate financial data flow.</w:t>
      </w:r>
    </w:p>
    <w:p w14:paraId="4651F4A2" w14:textId="77777777" w:rsidR="00DA1A91" w:rsidRDefault="00DA1A91" w:rsidP="004C3F77">
      <w:pPr>
        <w:pStyle w:val="ListParagraph"/>
        <w:jc w:val="both"/>
        <w:rPr>
          <w:lang w:val="en-US"/>
        </w:rPr>
      </w:pPr>
    </w:p>
    <w:p w14:paraId="4FD04FBD" w14:textId="568FDDEC" w:rsidR="00DA1A91" w:rsidRDefault="00DA1A91" w:rsidP="00DA1A91">
      <w:pPr>
        <w:pStyle w:val="Heading3"/>
        <w:rPr>
          <w:lang w:val="en-US"/>
        </w:rPr>
      </w:pPr>
      <w:bookmarkStart w:id="11" w:name="_Toc197083667"/>
      <w:bookmarkStart w:id="12" w:name="_Toc198762036"/>
      <w:r w:rsidRPr="00DA1A91">
        <w:rPr>
          <w:lang w:val="en-US"/>
        </w:rPr>
        <w:t>Reporting Requirements</w:t>
      </w:r>
      <w:bookmarkEnd w:id="11"/>
      <w:bookmarkEnd w:id="12"/>
    </w:p>
    <w:p w14:paraId="5B97D57F" w14:textId="77777777" w:rsidR="001B2B0E" w:rsidRDefault="001B2B0E" w:rsidP="001B2B0E">
      <w:pPr>
        <w:pStyle w:val="ListParagraph"/>
        <w:numPr>
          <w:ilvl w:val="0"/>
          <w:numId w:val="21"/>
        </w:numPr>
        <w:jc w:val="both"/>
        <w:rPr>
          <w:lang w:val="en-US"/>
        </w:rPr>
      </w:pPr>
      <w:r w:rsidRPr="00E6644B">
        <w:rPr>
          <w:highlight w:val="yellow"/>
          <w:lang w:val="en-US"/>
        </w:rPr>
        <w:t>Approval Progress Reporting</w:t>
      </w:r>
      <w:r w:rsidRPr="001B2B0E">
        <w:rPr>
          <w:lang w:val="en-US"/>
        </w:rPr>
        <w:t xml:space="preserve">: </w:t>
      </w:r>
    </w:p>
    <w:p w14:paraId="09491110" w14:textId="48FE372F" w:rsidR="001B2B0E" w:rsidRPr="001B2B0E" w:rsidRDefault="001B2B0E" w:rsidP="001B2B0E">
      <w:pPr>
        <w:pStyle w:val="ListParagraph"/>
        <w:jc w:val="both"/>
        <w:rPr>
          <w:lang w:val="en-US"/>
        </w:rPr>
      </w:pPr>
      <w:r w:rsidRPr="001B2B0E">
        <w:rPr>
          <w:lang w:val="en-US"/>
        </w:rPr>
        <w:t>The system shall provide reports on application and invoice approval statuses, as well as processing times, for management oversight.</w:t>
      </w:r>
    </w:p>
    <w:p w14:paraId="21BD9ECD" w14:textId="77777777" w:rsidR="001B2B0E" w:rsidRDefault="001B2B0E" w:rsidP="001B2B0E">
      <w:pPr>
        <w:pStyle w:val="ListParagraph"/>
        <w:numPr>
          <w:ilvl w:val="0"/>
          <w:numId w:val="21"/>
        </w:numPr>
        <w:jc w:val="both"/>
        <w:rPr>
          <w:lang w:val="en-US"/>
        </w:rPr>
      </w:pPr>
      <w:r w:rsidRPr="001B2B0E">
        <w:rPr>
          <w:lang w:val="en-US"/>
        </w:rPr>
        <w:t xml:space="preserve">Rejection Analysis Reporting: </w:t>
      </w:r>
    </w:p>
    <w:p w14:paraId="53203F52" w14:textId="6AE657A7" w:rsidR="001B2B0E" w:rsidRPr="001B2B0E" w:rsidRDefault="001B2B0E" w:rsidP="001B2B0E">
      <w:pPr>
        <w:pStyle w:val="ListParagraph"/>
        <w:jc w:val="both"/>
        <w:rPr>
          <w:lang w:val="en-US"/>
        </w:rPr>
      </w:pPr>
      <w:r w:rsidRPr="001B2B0E">
        <w:rPr>
          <w:lang w:val="en-US"/>
        </w:rPr>
        <w:t>Detailed reports on all rejected invoices, including explicit reasons for rejection, shall be available.</w:t>
      </w:r>
    </w:p>
    <w:p w14:paraId="4B5A1230" w14:textId="77777777" w:rsidR="001B2B0E" w:rsidRDefault="001B2B0E" w:rsidP="001B2B0E">
      <w:pPr>
        <w:pStyle w:val="ListParagraph"/>
        <w:numPr>
          <w:ilvl w:val="0"/>
          <w:numId w:val="21"/>
        </w:numPr>
        <w:jc w:val="both"/>
        <w:rPr>
          <w:lang w:val="en-US"/>
        </w:rPr>
      </w:pPr>
      <w:r w:rsidRPr="001B2B0E">
        <w:rPr>
          <w:lang w:val="en-US"/>
        </w:rPr>
        <w:t xml:space="preserve">Certified Payment Requests Reporting: </w:t>
      </w:r>
    </w:p>
    <w:p w14:paraId="43956B03" w14:textId="0281DF24" w:rsidR="0073794D" w:rsidRDefault="001B2B0E" w:rsidP="001B2B0E">
      <w:pPr>
        <w:pStyle w:val="ListParagraph"/>
        <w:jc w:val="both"/>
        <w:rPr>
          <w:lang w:val="en-US"/>
        </w:rPr>
      </w:pPr>
      <w:r w:rsidRPr="001B2B0E">
        <w:rPr>
          <w:lang w:val="en-US"/>
        </w:rPr>
        <w:t>Reporting capabilities shall include identification of matched and certified payment requests.</w:t>
      </w:r>
    </w:p>
    <w:p w14:paraId="1B3E966C" w14:textId="027C680A" w:rsidR="0073794D" w:rsidRDefault="0073794D" w:rsidP="001B2B0E">
      <w:pPr>
        <w:pStyle w:val="ListParagraph"/>
        <w:jc w:val="both"/>
        <w:rPr>
          <w:lang w:val="en-US"/>
        </w:rPr>
      </w:pPr>
    </w:p>
    <w:p w14:paraId="70A2C2F0" w14:textId="71C8BEE4" w:rsidR="001B2B0E" w:rsidRDefault="00504DDA" w:rsidP="00504DDA">
      <w:pPr>
        <w:pStyle w:val="Heading3"/>
        <w:rPr>
          <w:lang w:val="en-US"/>
        </w:rPr>
      </w:pPr>
      <w:bookmarkStart w:id="13" w:name="_Toc197083668"/>
      <w:bookmarkStart w:id="14" w:name="_Toc198762037"/>
      <w:r w:rsidRPr="00504DDA">
        <w:rPr>
          <w:lang w:val="en-US"/>
        </w:rPr>
        <w:t>User Interface</w:t>
      </w:r>
      <w:bookmarkEnd w:id="13"/>
      <w:bookmarkEnd w:id="14"/>
    </w:p>
    <w:p w14:paraId="678F2A44" w14:textId="77777777" w:rsidR="008E6C48" w:rsidRDefault="008E6C48" w:rsidP="008E6C48">
      <w:pPr>
        <w:pStyle w:val="ListParagraph"/>
        <w:numPr>
          <w:ilvl w:val="0"/>
          <w:numId w:val="21"/>
        </w:numPr>
        <w:jc w:val="both"/>
        <w:rPr>
          <w:lang w:val="en-US"/>
        </w:rPr>
      </w:pPr>
      <w:r w:rsidRPr="008E6C48">
        <w:rPr>
          <w:lang w:val="en-US"/>
        </w:rPr>
        <w:t xml:space="preserve">User-Friendly Design: </w:t>
      </w:r>
    </w:p>
    <w:p w14:paraId="74F9A414" w14:textId="3F31AC4F" w:rsidR="008E6C48" w:rsidRPr="008E6C48" w:rsidRDefault="008E6C48" w:rsidP="008E6C48">
      <w:pPr>
        <w:pStyle w:val="ListParagraph"/>
        <w:jc w:val="both"/>
        <w:rPr>
          <w:lang w:val="en-US"/>
        </w:rPr>
      </w:pPr>
      <w:r w:rsidRPr="008E6C48">
        <w:rPr>
          <w:lang w:val="en-US"/>
        </w:rPr>
        <w:t>The system interface shall be intuitive and straightforward, allowing internal users to easily identify open Committe</w:t>
      </w:r>
      <w:r w:rsidR="0091191D">
        <w:rPr>
          <w:lang w:val="en-US"/>
        </w:rPr>
        <w:t>d</w:t>
      </w:r>
      <w:r w:rsidRPr="008E6C48">
        <w:rPr>
          <w:lang w:val="en-US"/>
        </w:rPr>
        <w:t xml:space="preserve"> OS items.</w:t>
      </w:r>
    </w:p>
    <w:p w14:paraId="6716F8CE" w14:textId="77777777" w:rsidR="008E6C48" w:rsidRDefault="008E6C48" w:rsidP="008E6C48">
      <w:pPr>
        <w:pStyle w:val="ListParagraph"/>
        <w:jc w:val="both"/>
        <w:rPr>
          <w:lang w:val="en-US"/>
        </w:rPr>
      </w:pPr>
    </w:p>
    <w:p w14:paraId="37FE444B" w14:textId="77777777" w:rsidR="008E6C48" w:rsidRDefault="008E6C48" w:rsidP="008E6C48">
      <w:pPr>
        <w:pStyle w:val="ListParagraph"/>
        <w:numPr>
          <w:ilvl w:val="0"/>
          <w:numId w:val="21"/>
        </w:numPr>
        <w:jc w:val="both"/>
        <w:rPr>
          <w:lang w:val="en-US"/>
        </w:rPr>
      </w:pPr>
      <w:r w:rsidRPr="008E6C48">
        <w:rPr>
          <w:lang w:val="en-US"/>
        </w:rPr>
        <w:t xml:space="preserve">Invoice-Payment Matching List: </w:t>
      </w:r>
    </w:p>
    <w:p w14:paraId="13FC0476" w14:textId="7A555DD9" w:rsidR="001B2B0E" w:rsidRDefault="008E6C48" w:rsidP="008E6C48">
      <w:pPr>
        <w:pStyle w:val="ListParagraph"/>
        <w:jc w:val="both"/>
        <w:rPr>
          <w:lang w:val="en-US"/>
        </w:rPr>
      </w:pPr>
      <w:r w:rsidRPr="008E6C48">
        <w:rPr>
          <w:lang w:val="en-US"/>
        </w:rPr>
        <w:t>Users shall be able to view a comprehensive list of incoming invoices that are matched to their respective payment requests.</w:t>
      </w:r>
    </w:p>
    <w:p w14:paraId="36A4BB8F" w14:textId="77777777" w:rsidR="001B2B0E" w:rsidRDefault="001B2B0E" w:rsidP="001B2B0E">
      <w:pPr>
        <w:pStyle w:val="ListParagraph"/>
        <w:jc w:val="both"/>
        <w:rPr>
          <w:lang w:val="en-US"/>
        </w:rPr>
      </w:pPr>
    </w:p>
    <w:p w14:paraId="73FF79BF" w14:textId="43C68B7E" w:rsidR="002751EC" w:rsidRDefault="005E7304" w:rsidP="005E7304">
      <w:pPr>
        <w:pStyle w:val="Heading3"/>
        <w:rPr>
          <w:lang w:val="en-US"/>
        </w:rPr>
      </w:pPr>
      <w:bookmarkStart w:id="15" w:name="_Toc197083669"/>
      <w:bookmarkStart w:id="16" w:name="_Toc198762038"/>
      <w:r w:rsidRPr="005E7304">
        <w:rPr>
          <w:lang w:val="en-US"/>
        </w:rPr>
        <w:t>Project and Service Confirmation</w:t>
      </w:r>
      <w:bookmarkEnd w:id="15"/>
      <w:bookmarkEnd w:id="16"/>
    </w:p>
    <w:p w14:paraId="0B8D870F" w14:textId="77777777" w:rsidR="00783B1F" w:rsidRDefault="00783B1F" w:rsidP="00783B1F">
      <w:pPr>
        <w:pStyle w:val="ListParagraph"/>
        <w:numPr>
          <w:ilvl w:val="0"/>
          <w:numId w:val="21"/>
        </w:numPr>
        <w:jc w:val="both"/>
        <w:rPr>
          <w:lang w:val="en-US"/>
        </w:rPr>
      </w:pPr>
      <w:r w:rsidRPr="00783B1F">
        <w:rPr>
          <w:lang w:val="en-US"/>
        </w:rPr>
        <w:t xml:space="preserve">Service Confirmation by Project Managers/Engineers: </w:t>
      </w:r>
    </w:p>
    <w:p w14:paraId="4498541E" w14:textId="4E897D02" w:rsidR="00783B1F" w:rsidRPr="00783B1F" w:rsidRDefault="00783B1F" w:rsidP="00783B1F">
      <w:pPr>
        <w:pStyle w:val="ListParagraph"/>
        <w:jc w:val="both"/>
        <w:rPr>
          <w:lang w:val="en-US"/>
        </w:rPr>
      </w:pPr>
      <w:r w:rsidRPr="00783B1F">
        <w:rPr>
          <w:lang w:val="en-US"/>
        </w:rPr>
        <w:t>The function shall allow designated personnel (Project Managers or Engineers) to confirm satisfactory completion of services, by either Purchase Order or Job/Project.</w:t>
      </w:r>
    </w:p>
    <w:p w14:paraId="720BDF78" w14:textId="77777777" w:rsidR="00783B1F" w:rsidRDefault="00783B1F" w:rsidP="00783B1F">
      <w:pPr>
        <w:pStyle w:val="ListParagraph"/>
        <w:numPr>
          <w:ilvl w:val="0"/>
          <w:numId w:val="21"/>
        </w:numPr>
        <w:jc w:val="both"/>
        <w:rPr>
          <w:lang w:val="en-US"/>
        </w:rPr>
      </w:pPr>
      <w:r w:rsidRPr="00783B1F">
        <w:rPr>
          <w:lang w:val="en-US"/>
        </w:rPr>
        <w:t xml:space="preserve">Input of Key Data Elements: </w:t>
      </w:r>
    </w:p>
    <w:p w14:paraId="329ACC25" w14:textId="1C323555" w:rsidR="00A17F42" w:rsidRDefault="00783B1F" w:rsidP="00783B1F">
      <w:pPr>
        <w:pStyle w:val="ListParagraph"/>
        <w:jc w:val="both"/>
        <w:rPr>
          <w:lang w:val="en-US"/>
        </w:rPr>
      </w:pPr>
      <w:r w:rsidRPr="00783B1F">
        <w:rPr>
          <w:lang w:val="en-US"/>
        </w:rPr>
        <w:t>The system shall support input of critical confirmation data including satisfied amount, quantity, and unit price.</w:t>
      </w:r>
      <w:r w:rsidR="003D08EE">
        <w:rPr>
          <w:lang w:val="en-US"/>
        </w:rPr>
        <w:t xml:space="preserve">  Ideally, </w:t>
      </w:r>
      <w:r w:rsidR="007A76B7">
        <w:rPr>
          <w:lang w:val="en-US"/>
        </w:rPr>
        <w:t xml:space="preserve">calculate the projected </w:t>
      </w:r>
      <w:r w:rsidR="003B3DA0">
        <w:rPr>
          <w:lang w:val="en-US"/>
        </w:rPr>
        <w:t>job revenue</w:t>
      </w:r>
      <w:r w:rsidR="00E42F19">
        <w:rPr>
          <w:lang w:val="en-US"/>
        </w:rPr>
        <w:t>.</w:t>
      </w:r>
    </w:p>
    <w:p w14:paraId="6BC2872F" w14:textId="77777777" w:rsidR="00681CB3" w:rsidRDefault="00681CB3" w:rsidP="00681CB3">
      <w:pPr>
        <w:pStyle w:val="ListParagraph"/>
        <w:jc w:val="both"/>
        <w:rPr>
          <w:lang w:val="en-US"/>
        </w:rPr>
      </w:pPr>
    </w:p>
    <w:p w14:paraId="520C75A1" w14:textId="2EE7CE72" w:rsidR="00E42F19" w:rsidRDefault="00C14A6E" w:rsidP="00C14A6E">
      <w:pPr>
        <w:pStyle w:val="Heading3"/>
        <w:rPr>
          <w:lang w:val="en-US"/>
        </w:rPr>
      </w:pPr>
      <w:bookmarkStart w:id="17" w:name="_Toc197083670"/>
      <w:bookmarkStart w:id="18" w:name="_Toc198762039"/>
      <w:r w:rsidRPr="00C14A6E">
        <w:rPr>
          <w:lang w:val="en-US"/>
        </w:rPr>
        <w:t>System Functionality for Invoice Processing</w:t>
      </w:r>
      <w:bookmarkEnd w:id="17"/>
      <w:bookmarkEnd w:id="18"/>
    </w:p>
    <w:p w14:paraId="7875B1FF" w14:textId="2064603E" w:rsidR="00B00C8E" w:rsidRDefault="00B00C8E" w:rsidP="318C811D">
      <w:pPr>
        <w:pStyle w:val="ListParagraph"/>
        <w:numPr>
          <w:ilvl w:val="0"/>
          <w:numId w:val="21"/>
        </w:numPr>
        <w:jc w:val="both"/>
      </w:pPr>
      <w:r w:rsidRPr="318C811D">
        <w:t xml:space="preserve">Payment </w:t>
      </w:r>
      <w:r w:rsidR="00BB6476" w:rsidRPr="318C811D">
        <w:t xml:space="preserve">Request </w:t>
      </w:r>
      <w:r w:rsidRPr="318C811D">
        <w:t xml:space="preserve">Certification </w:t>
      </w:r>
      <w:r w:rsidR="00E43346" w:rsidRPr="318C811D">
        <w:t>(</w:t>
      </w:r>
      <w:r w:rsidR="00E43346" w:rsidRPr="318C811D">
        <w:rPr>
          <w:highlight w:val="yellow"/>
        </w:rPr>
        <w:t>One Payment Request Certi</w:t>
      </w:r>
      <w:r w:rsidR="00F054DB" w:rsidRPr="318C811D">
        <w:rPr>
          <w:highlight w:val="yellow"/>
        </w:rPr>
        <w:t>ficate matches One Invoice</w:t>
      </w:r>
      <w:r w:rsidR="00E43346" w:rsidRPr="318C811D">
        <w:t>)</w:t>
      </w:r>
      <w:r w:rsidRPr="318C811D">
        <w:t xml:space="preserve">: </w:t>
      </w:r>
    </w:p>
    <w:p w14:paraId="6D25C110" w14:textId="3A69A3FF" w:rsidR="00B00C8E" w:rsidRPr="00B00C8E" w:rsidRDefault="00B00C8E" w:rsidP="00B00C8E">
      <w:pPr>
        <w:pStyle w:val="ListParagraph"/>
        <w:jc w:val="both"/>
        <w:rPr>
          <w:lang w:val="en-US"/>
        </w:rPr>
      </w:pPr>
      <w:r w:rsidRPr="00B00C8E">
        <w:rPr>
          <w:lang w:val="en-US"/>
        </w:rPr>
        <w:t>The system shall aggregate approved payment certifications (OS) by sub-contractors and route them through the relevant Delegation of Authority (DOA) for payment request form generation.</w:t>
      </w:r>
      <w:r w:rsidR="006F6420">
        <w:rPr>
          <w:lang w:val="en-US"/>
        </w:rPr>
        <w:t xml:space="preserve"> </w:t>
      </w:r>
    </w:p>
    <w:p w14:paraId="4FB8AE40" w14:textId="77777777" w:rsidR="00F035F2" w:rsidRDefault="00B00C8E" w:rsidP="00B00C8E">
      <w:pPr>
        <w:pStyle w:val="ListParagraph"/>
        <w:numPr>
          <w:ilvl w:val="0"/>
          <w:numId w:val="21"/>
        </w:numPr>
        <w:jc w:val="both"/>
        <w:rPr>
          <w:lang w:val="en-US"/>
        </w:rPr>
      </w:pPr>
      <w:r w:rsidRPr="00B00C8E">
        <w:rPr>
          <w:lang w:val="en-US"/>
        </w:rPr>
        <w:t xml:space="preserve">Automated Invoice-Payment Matching: </w:t>
      </w:r>
    </w:p>
    <w:p w14:paraId="5C6C7035" w14:textId="552035B1" w:rsidR="00B00C8E" w:rsidRPr="00B00C8E" w:rsidRDefault="00B00C8E" w:rsidP="006F6420">
      <w:pPr>
        <w:pStyle w:val="ListParagraph"/>
        <w:jc w:val="both"/>
        <w:rPr>
          <w:lang w:val="en-US"/>
        </w:rPr>
      </w:pPr>
      <w:r w:rsidRPr="00B00C8E">
        <w:rPr>
          <w:lang w:val="en-US"/>
        </w:rPr>
        <w:t>Incoming invoices shall be automatically matched with approved payment requests.</w:t>
      </w:r>
    </w:p>
    <w:p w14:paraId="6815D451" w14:textId="77777777" w:rsidR="006F6420" w:rsidRDefault="00B00C8E" w:rsidP="00B00C8E">
      <w:pPr>
        <w:pStyle w:val="ListParagraph"/>
        <w:numPr>
          <w:ilvl w:val="0"/>
          <w:numId w:val="21"/>
        </w:numPr>
        <w:jc w:val="both"/>
        <w:rPr>
          <w:lang w:val="en-US"/>
        </w:rPr>
      </w:pPr>
      <w:r w:rsidRPr="00B00C8E">
        <w:rPr>
          <w:lang w:val="en-US"/>
        </w:rPr>
        <w:t xml:space="preserve">Invoice Date Validation: </w:t>
      </w:r>
    </w:p>
    <w:p w14:paraId="47198296" w14:textId="77433359" w:rsidR="00B00C8E" w:rsidRPr="00B00C8E" w:rsidRDefault="00B00C8E" w:rsidP="006F6420">
      <w:pPr>
        <w:pStyle w:val="ListParagraph"/>
        <w:jc w:val="both"/>
        <w:rPr>
          <w:lang w:val="en-US"/>
        </w:rPr>
      </w:pPr>
      <w:r w:rsidRPr="00B00C8E">
        <w:rPr>
          <w:lang w:val="en-US"/>
        </w:rPr>
        <w:t>Invoices with dates prior to the Purchase Order date shall be automatically rejected.</w:t>
      </w:r>
    </w:p>
    <w:p w14:paraId="2DEFC1E4" w14:textId="77777777" w:rsidR="006F6420" w:rsidRDefault="00B00C8E" w:rsidP="00B00C8E">
      <w:pPr>
        <w:pStyle w:val="ListParagraph"/>
        <w:numPr>
          <w:ilvl w:val="0"/>
          <w:numId w:val="21"/>
        </w:numPr>
        <w:jc w:val="both"/>
        <w:rPr>
          <w:lang w:val="en-US"/>
        </w:rPr>
      </w:pPr>
      <w:r w:rsidRPr="00B00C8E">
        <w:rPr>
          <w:lang w:val="en-US"/>
        </w:rPr>
        <w:t xml:space="preserve">Automated Invoice Rejection &amp; Communication: </w:t>
      </w:r>
    </w:p>
    <w:p w14:paraId="38B38C75" w14:textId="287F125A" w:rsidR="00B00C8E" w:rsidRPr="00B00C8E" w:rsidRDefault="00B00C8E" w:rsidP="006F6420">
      <w:pPr>
        <w:pStyle w:val="ListParagraph"/>
        <w:jc w:val="both"/>
        <w:rPr>
          <w:lang w:val="en-US"/>
        </w:rPr>
      </w:pPr>
      <w:r w:rsidRPr="00B00C8E">
        <w:rPr>
          <w:lang w:val="en-US"/>
        </w:rPr>
        <w:t>Unmatched invoices, or those without validated payment requests, shall be automatically rejected, with reasons communicated clearly to the sub-contractor.</w:t>
      </w:r>
    </w:p>
    <w:p w14:paraId="04A8D02A" w14:textId="77777777" w:rsidR="006F6420" w:rsidRDefault="00B00C8E" w:rsidP="00B00C8E">
      <w:pPr>
        <w:pStyle w:val="ListParagraph"/>
        <w:numPr>
          <w:ilvl w:val="0"/>
          <w:numId w:val="21"/>
        </w:numPr>
        <w:jc w:val="both"/>
        <w:rPr>
          <w:lang w:val="en-US"/>
        </w:rPr>
      </w:pPr>
      <w:r w:rsidRPr="00B00C8E">
        <w:rPr>
          <w:lang w:val="en-US"/>
        </w:rPr>
        <w:t xml:space="preserve">Compliance Monitoring: </w:t>
      </w:r>
    </w:p>
    <w:p w14:paraId="5B2047C8" w14:textId="61EE0E55" w:rsidR="00B00C8E" w:rsidRPr="00B00C8E" w:rsidRDefault="00B00C8E" w:rsidP="006F6420">
      <w:pPr>
        <w:pStyle w:val="ListParagraph"/>
        <w:jc w:val="both"/>
        <w:rPr>
          <w:lang w:val="en-US"/>
        </w:rPr>
      </w:pPr>
      <w:r w:rsidRPr="00B00C8E">
        <w:rPr>
          <w:lang w:val="en-US"/>
        </w:rPr>
        <w:t>The system shall ensure that submitted invoices do not exceed the Project Manager-certified amounts, with a tolerance threshold not exceeding 1% or $1, whichever is lower.</w:t>
      </w:r>
    </w:p>
    <w:p w14:paraId="3B29A7A0" w14:textId="77777777" w:rsidR="006F6420" w:rsidRDefault="00B00C8E" w:rsidP="00B00C8E">
      <w:pPr>
        <w:pStyle w:val="ListParagraph"/>
        <w:numPr>
          <w:ilvl w:val="0"/>
          <w:numId w:val="21"/>
        </w:numPr>
        <w:jc w:val="both"/>
        <w:rPr>
          <w:lang w:val="en-US"/>
        </w:rPr>
      </w:pPr>
      <w:r w:rsidRPr="00B00C8E">
        <w:rPr>
          <w:lang w:val="en-US"/>
        </w:rPr>
        <w:t xml:space="preserve">Credit Memo Control: </w:t>
      </w:r>
    </w:p>
    <w:p w14:paraId="006EB75A" w14:textId="5B468358" w:rsidR="00B00C8E" w:rsidRPr="00B00C8E" w:rsidRDefault="00B00C8E" w:rsidP="006F6420">
      <w:pPr>
        <w:pStyle w:val="ListParagraph"/>
        <w:jc w:val="both"/>
        <w:rPr>
          <w:lang w:val="en-US"/>
        </w:rPr>
      </w:pPr>
      <w:r w:rsidRPr="00B00C8E">
        <w:rPr>
          <w:lang w:val="en-US"/>
        </w:rPr>
        <w:t>Only full credit memos shall be accepted by the system; partial credit memos will not be permitted.</w:t>
      </w:r>
    </w:p>
    <w:p w14:paraId="3DB54674" w14:textId="77777777" w:rsidR="006F6420" w:rsidRPr="003F5F7E" w:rsidRDefault="00B00C8E" w:rsidP="00B00C8E">
      <w:pPr>
        <w:pStyle w:val="ListParagraph"/>
        <w:numPr>
          <w:ilvl w:val="0"/>
          <w:numId w:val="21"/>
        </w:numPr>
        <w:jc w:val="both"/>
        <w:rPr>
          <w:highlight w:val="yellow"/>
          <w:lang w:val="en-US"/>
        </w:rPr>
      </w:pPr>
      <w:r w:rsidRPr="003F5F7E">
        <w:rPr>
          <w:highlight w:val="yellow"/>
          <w:lang w:val="en-US"/>
        </w:rPr>
        <w:t xml:space="preserve">Batch Printing Functionality: </w:t>
      </w:r>
    </w:p>
    <w:p w14:paraId="37E2F23A" w14:textId="48108B1A" w:rsidR="00B00C8E" w:rsidRDefault="00B00C8E" w:rsidP="006F6420">
      <w:pPr>
        <w:pStyle w:val="ListParagraph"/>
        <w:jc w:val="both"/>
        <w:rPr>
          <w:lang w:val="en-US"/>
        </w:rPr>
      </w:pPr>
      <w:r w:rsidRPr="003F5F7E">
        <w:rPr>
          <w:highlight w:val="yellow"/>
          <w:lang w:val="en-US"/>
        </w:rPr>
        <w:t>Users shall have the capability to print all outstanding invoices and associated attachments via a "Print All" feature.</w:t>
      </w:r>
    </w:p>
    <w:p w14:paraId="71906F45" w14:textId="77777777" w:rsidR="006F6420" w:rsidRDefault="006F6420" w:rsidP="006F6420">
      <w:pPr>
        <w:pStyle w:val="ListParagraph"/>
        <w:jc w:val="both"/>
        <w:rPr>
          <w:lang w:val="en-US"/>
        </w:rPr>
      </w:pPr>
    </w:p>
    <w:p w14:paraId="710CA43D" w14:textId="77777777" w:rsidR="00D13A80" w:rsidRPr="007F71FD" w:rsidRDefault="00D13A80" w:rsidP="00D13A80">
      <w:pPr>
        <w:pStyle w:val="Heading2"/>
        <w:rPr>
          <w:lang w:val="en-US"/>
        </w:rPr>
      </w:pPr>
      <w:bookmarkStart w:id="19" w:name="_Toc198762040"/>
      <w:r w:rsidRPr="007F71FD">
        <w:rPr>
          <w:lang w:val="en-US"/>
        </w:rPr>
        <w:t>Non-Functional Requirements</w:t>
      </w:r>
      <w:bookmarkEnd w:id="19"/>
    </w:p>
    <w:p w14:paraId="0D05A0B0" w14:textId="77777777" w:rsidR="00D13A80" w:rsidRPr="007F71FD" w:rsidRDefault="00D13A80" w:rsidP="00063AEF">
      <w:pPr>
        <w:pStyle w:val="ListParagraph"/>
        <w:numPr>
          <w:ilvl w:val="0"/>
          <w:numId w:val="3"/>
        </w:numPr>
        <w:rPr>
          <w:lang w:val="en-US"/>
        </w:rPr>
      </w:pPr>
      <w:r w:rsidRPr="007F71FD">
        <w:rPr>
          <w:lang w:val="en-US"/>
        </w:rPr>
        <w:t>System uptime of 99.9%</w:t>
      </w:r>
    </w:p>
    <w:p w14:paraId="2BF24267" w14:textId="77777777" w:rsidR="00D13A80" w:rsidRPr="007F71FD" w:rsidRDefault="00D13A80" w:rsidP="00063AEF">
      <w:pPr>
        <w:pStyle w:val="ListParagraph"/>
        <w:numPr>
          <w:ilvl w:val="0"/>
          <w:numId w:val="3"/>
        </w:numPr>
        <w:rPr>
          <w:lang w:val="en-US"/>
        </w:rPr>
      </w:pPr>
      <w:r w:rsidRPr="007F71FD">
        <w:rPr>
          <w:lang w:val="en-US"/>
        </w:rPr>
        <w:t>Data encryption</w:t>
      </w:r>
    </w:p>
    <w:p w14:paraId="07EA2151" w14:textId="77777777" w:rsidR="00D13A80" w:rsidRPr="007F71FD" w:rsidRDefault="00D13A80" w:rsidP="00063AEF">
      <w:pPr>
        <w:pStyle w:val="ListParagraph"/>
        <w:numPr>
          <w:ilvl w:val="0"/>
          <w:numId w:val="3"/>
        </w:numPr>
        <w:rPr>
          <w:lang w:val="en-US"/>
        </w:rPr>
      </w:pPr>
      <w:r w:rsidRPr="007F71FD">
        <w:rPr>
          <w:lang w:val="en-US"/>
        </w:rPr>
        <w:t>User-friendly interface</w:t>
      </w:r>
    </w:p>
    <w:p w14:paraId="689B981C" w14:textId="07D687EC" w:rsidR="001B25A1" w:rsidRPr="00A158FA" w:rsidRDefault="00A158FA" w:rsidP="00063AEF">
      <w:pPr>
        <w:pStyle w:val="ListParagraph"/>
        <w:numPr>
          <w:ilvl w:val="0"/>
          <w:numId w:val="15"/>
        </w:numPr>
        <w:rPr>
          <w:highlight w:val="yellow"/>
          <w:lang w:val="en-US"/>
        </w:rPr>
      </w:pPr>
      <w:r w:rsidRPr="00A158FA">
        <w:rPr>
          <w:highlight w:val="yellow"/>
          <w:lang w:val="en-US"/>
        </w:rPr>
        <w:t>Setup a standardized template.</w:t>
      </w:r>
    </w:p>
    <w:p w14:paraId="560FB539" w14:textId="77777777" w:rsidR="00D13A80" w:rsidRPr="004A69E1" w:rsidRDefault="00D13A80" w:rsidP="00D13A80">
      <w:pPr>
        <w:pStyle w:val="Heading2"/>
        <w:rPr>
          <w:lang w:val="en-US"/>
        </w:rPr>
      </w:pPr>
      <w:bookmarkStart w:id="20" w:name="_Toc198762041"/>
      <w:r w:rsidRPr="004A69E1">
        <w:rPr>
          <w:lang w:val="en-US"/>
        </w:rPr>
        <w:t>Potential Risks and Mitigation Strategies</w:t>
      </w:r>
      <w:bookmarkEnd w:id="20"/>
    </w:p>
    <w:p w14:paraId="33A83009" w14:textId="77777777" w:rsidR="00D13A80" w:rsidRPr="00201DA0" w:rsidRDefault="00D13A80" w:rsidP="00CC6382">
      <w:pPr>
        <w:pStyle w:val="Heading3"/>
        <w:rPr>
          <w:lang w:val="en-US"/>
        </w:rPr>
      </w:pPr>
      <w:bookmarkStart w:id="21" w:name="_Toc197083673"/>
      <w:bookmarkStart w:id="22" w:name="_Toc198762042"/>
      <w:r w:rsidRPr="00201DA0">
        <w:rPr>
          <w:lang w:val="en-US"/>
        </w:rPr>
        <w:t>Potential Risks</w:t>
      </w:r>
      <w:bookmarkEnd w:id="21"/>
      <w:bookmarkEnd w:id="22"/>
    </w:p>
    <w:tbl>
      <w:tblPr>
        <w:tblStyle w:val="TableGrid"/>
        <w:tblW w:w="0" w:type="auto"/>
        <w:tblLook w:val="04A0" w:firstRow="1" w:lastRow="0" w:firstColumn="1" w:lastColumn="0" w:noHBand="0" w:noVBand="1"/>
      </w:tblPr>
      <w:tblGrid>
        <w:gridCol w:w="654"/>
        <w:gridCol w:w="2311"/>
        <w:gridCol w:w="6051"/>
      </w:tblGrid>
      <w:tr w:rsidR="00D13A80" w:rsidRPr="00F87444" w14:paraId="2B2C11A8" w14:textId="77777777" w:rsidTr="00B654C8">
        <w:trPr>
          <w:tblHeader/>
        </w:trPr>
        <w:tc>
          <w:tcPr>
            <w:tcW w:w="654" w:type="dxa"/>
            <w:shd w:val="clear" w:color="auto" w:fill="002060"/>
          </w:tcPr>
          <w:p w14:paraId="5647AB6D" w14:textId="77777777" w:rsidR="00D13A80" w:rsidRPr="00F87444" w:rsidRDefault="00D13A80" w:rsidP="00B654C8">
            <w:pPr>
              <w:spacing w:before="120" w:after="120"/>
              <w:rPr>
                <w:b/>
                <w:bCs/>
                <w:color w:val="FFFFFF" w:themeColor="background1"/>
                <w:lang w:val="en-US"/>
              </w:rPr>
            </w:pPr>
            <w:r w:rsidRPr="00F87444">
              <w:rPr>
                <w:b/>
                <w:bCs/>
                <w:color w:val="FFFFFF" w:themeColor="background1"/>
                <w:lang w:val="en-US"/>
              </w:rPr>
              <w:t>Item</w:t>
            </w:r>
          </w:p>
        </w:tc>
        <w:tc>
          <w:tcPr>
            <w:tcW w:w="2311" w:type="dxa"/>
            <w:shd w:val="clear" w:color="auto" w:fill="002060"/>
          </w:tcPr>
          <w:p w14:paraId="16884C7E" w14:textId="77777777" w:rsidR="00D13A80" w:rsidRPr="00F87444" w:rsidRDefault="00D13A80" w:rsidP="00B654C8">
            <w:pPr>
              <w:spacing w:before="120" w:after="120"/>
              <w:rPr>
                <w:b/>
                <w:bCs/>
                <w:color w:val="FFFFFF" w:themeColor="background1"/>
                <w:lang w:val="en-US"/>
              </w:rPr>
            </w:pPr>
            <w:r w:rsidRPr="00F87444">
              <w:rPr>
                <w:b/>
                <w:bCs/>
                <w:color w:val="FFFFFF" w:themeColor="background1"/>
                <w:lang w:val="en-US"/>
              </w:rPr>
              <w:t>Title</w:t>
            </w:r>
          </w:p>
        </w:tc>
        <w:tc>
          <w:tcPr>
            <w:tcW w:w="6051" w:type="dxa"/>
            <w:shd w:val="clear" w:color="auto" w:fill="002060"/>
          </w:tcPr>
          <w:p w14:paraId="05EB33BA" w14:textId="77777777" w:rsidR="00D13A80" w:rsidRPr="00F87444" w:rsidRDefault="00D13A80" w:rsidP="00B654C8">
            <w:pPr>
              <w:spacing w:before="120" w:after="120"/>
              <w:rPr>
                <w:b/>
                <w:bCs/>
                <w:color w:val="FFFFFF" w:themeColor="background1"/>
                <w:lang w:val="en-US"/>
              </w:rPr>
            </w:pPr>
            <w:r w:rsidRPr="00F87444">
              <w:rPr>
                <w:b/>
                <w:bCs/>
                <w:color w:val="FFFFFF" w:themeColor="background1"/>
                <w:lang w:val="en-US"/>
              </w:rPr>
              <w:t>Description</w:t>
            </w:r>
          </w:p>
        </w:tc>
      </w:tr>
      <w:tr w:rsidR="00D13A80" w:rsidRPr="00105F7C" w14:paraId="1EF22D2B" w14:textId="77777777" w:rsidTr="00B654C8">
        <w:tc>
          <w:tcPr>
            <w:tcW w:w="654" w:type="dxa"/>
          </w:tcPr>
          <w:p w14:paraId="54AE1E84" w14:textId="77777777" w:rsidR="00D13A80" w:rsidRPr="00105F7C" w:rsidRDefault="00D13A80" w:rsidP="00B654C8">
            <w:pPr>
              <w:spacing w:before="120" w:after="120"/>
              <w:rPr>
                <w:lang w:val="en-US"/>
              </w:rPr>
            </w:pPr>
            <w:r w:rsidRPr="00105F7C">
              <w:rPr>
                <w:lang w:val="en-US"/>
              </w:rPr>
              <w:t>1.</w:t>
            </w:r>
          </w:p>
        </w:tc>
        <w:tc>
          <w:tcPr>
            <w:tcW w:w="2311" w:type="dxa"/>
          </w:tcPr>
          <w:p w14:paraId="36D5888B" w14:textId="77777777" w:rsidR="00D13A80" w:rsidRPr="00105F7C" w:rsidRDefault="00D13A80" w:rsidP="00B654C8">
            <w:pPr>
              <w:spacing w:before="120" w:after="120"/>
              <w:rPr>
                <w:lang w:val="en-US"/>
              </w:rPr>
            </w:pPr>
            <w:r w:rsidRPr="00105F7C">
              <w:rPr>
                <w:lang w:val="en-US"/>
              </w:rPr>
              <w:t>Scope Creep</w:t>
            </w:r>
          </w:p>
        </w:tc>
        <w:tc>
          <w:tcPr>
            <w:tcW w:w="6051" w:type="dxa"/>
          </w:tcPr>
          <w:p w14:paraId="38E40720" w14:textId="77777777" w:rsidR="00D13A80" w:rsidRPr="00105F7C" w:rsidRDefault="00D13A80" w:rsidP="00B654C8">
            <w:pPr>
              <w:spacing w:before="120" w:after="120"/>
              <w:rPr>
                <w:lang w:val="en-US"/>
              </w:rPr>
            </w:pPr>
            <w:r w:rsidRPr="00105F7C">
              <w:rPr>
                <w:lang w:val="en-US"/>
              </w:rPr>
              <w:t>Uncontrolled changes or continuous growth in a project's scope</w:t>
            </w:r>
          </w:p>
        </w:tc>
      </w:tr>
      <w:tr w:rsidR="00D13A80" w:rsidRPr="00105F7C" w14:paraId="2448BC9E" w14:textId="77777777" w:rsidTr="00B654C8">
        <w:tc>
          <w:tcPr>
            <w:tcW w:w="654" w:type="dxa"/>
          </w:tcPr>
          <w:p w14:paraId="4BBB9C98" w14:textId="77777777" w:rsidR="00D13A80" w:rsidRPr="00105F7C" w:rsidRDefault="00D13A80" w:rsidP="00B654C8">
            <w:pPr>
              <w:spacing w:before="120" w:after="120"/>
              <w:rPr>
                <w:lang w:val="en-US"/>
              </w:rPr>
            </w:pPr>
            <w:r w:rsidRPr="00105F7C">
              <w:rPr>
                <w:lang w:val="en-US"/>
              </w:rPr>
              <w:t>2.</w:t>
            </w:r>
          </w:p>
        </w:tc>
        <w:tc>
          <w:tcPr>
            <w:tcW w:w="2311" w:type="dxa"/>
          </w:tcPr>
          <w:p w14:paraId="7773421D" w14:textId="77777777" w:rsidR="00D13A80" w:rsidRPr="00105F7C" w:rsidRDefault="00D13A80" w:rsidP="00B654C8">
            <w:pPr>
              <w:spacing w:before="120" w:after="120"/>
              <w:rPr>
                <w:lang w:val="en-US"/>
              </w:rPr>
            </w:pPr>
            <w:r w:rsidRPr="00105F7C">
              <w:rPr>
                <w:lang w:val="en-US"/>
              </w:rPr>
              <w:t>Budget Overruns</w:t>
            </w:r>
          </w:p>
        </w:tc>
        <w:tc>
          <w:tcPr>
            <w:tcW w:w="6051" w:type="dxa"/>
          </w:tcPr>
          <w:p w14:paraId="1BBC5D01" w14:textId="77777777" w:rsidR="00D13A80" w:rsidRPr="00105F7C" w:rsidRDefault="00D13A80" w:rsidP="00B654C8">
            <w:pPr>
              <w:spacing w:before="120" w:after="120"/>
              <w:rPr>
                <w:lang w:val="en-US"/>
              </w:rPr>
            </w:pPr>
            <w:r w:rsidRPr="00105F7C">
              <w:rPr>
                <w:lang w:val="en-US"/>
              </w:rPr>
              <w:t>Exceeding the allocated budget due to unforeseen expenses</w:t>
            </w:r>
          </w:p>
        </w:tc>
      </w:tr>
      <w:tr w:rsidR="00D13A80" w:rsidRPr="00105F7C" w14:paraId="4FA72829" w14:textId="77777777" w:rsidTr="00B654C8">
        <w:tc>
          <w:tcPr>
            <w:tcW w:w="654" w:type="dxa"/>
          </w:tcPr>
          <w:p w14:paraId="1578B74B" w14:textId="77777777" w:rsidR="00D13A80" w:rsidRPr="00105F7C" w:rsidRDefault="00D13A80" w:rsidP="00B654C8">
            <w:pPr>
              <w:spacing w:before="120" w:after="120"/>
              <w:rPr>
                <w:lang w:val="en-US"/>
              </w:rPr>
            </w:pPr>
            <w:r w:rsidRPr="00105F7C">
              <w:rPr>
                <w:lang w:val="en-US"/>
              </w:rPr>
              <w:t>3.</w:t>
            </w:r>
          </w:p>
        </w:tc>
        <w:tc>
          <w:tcPr>
            <w:tcW w:w="2311" w:type="dxa"/>
          </w:tcPr>
          <w:p w14:paraId="531C6D12" w14:textId="77777777" w:rsidR="00D13A80" w:rsidRPr="00105F7C" w:rsidRDefault="00D13A80" w:rsidP="00B654C8">
            <w:pPr>
              <w:spacing w:before="120" w:after="120"/>
              <w:rPr>
                <w:lang w:val="en-US"/>
              </w:rPr>
            </w:pPr>
            <w:r w:rsidRPr="00105F7C">
              <w:rPr>
                <w:lang w:val="en-US"/>
              </w:rPr>
              <w:t xml:space="preserve">Resource Conflicts </w:t>
            </w:r>
          </w:p>
        </w:tc>
        <w:tc>
          <w:tcPr>
            <w:tcW w:w="6051" w:type="dxa"/>
          </w:tcPr>
          <w:p w14:paraId="0491278E" w14:textId="77777777" w:rsidR="00D13A80" w:rsidRPr="00105F7C" w:rsidRDefault="00D13A80" w:rsidP="00B654C8">
            <w:pPr>
              <w:spacing w:before="120" w:after="120"/>
              <w:rPr>
                <w:lang w:val="en-US"/>
              </w:rPr>
            </w:pPr>
            <w:r w:rsidRPr="00105F7C">
              <w:rPr>
                <w:lang w:val="en-US"/>
              </w:rPr>
              <w:t>Competing demands for limited resources.</w:t>
            </w:r>
          </w:p>
        </w:tc>
      </w:tr>
      <w:tr w:rsidR="00D13A80" w:rsidRPr="00105F7C" w14:paraId="6BB26017" w14:textId="77777777" w:rsidTr="00B654C8">
        <w:tc>
          <w:tcPr>
            <w:tcW w:w="654" w:type="dxa"/>
          </w:tcPr>
          <w:p w14:paraId="5ABC81DD" w14:textId="77777777" w:rsidR="00D13A80" w:rsidRPr="00105F7C" w:rsidRDefault="00D13A80" w:rsidP="00B654C8">
            <w:pPr>
              <w:spacing w:before="120" w:after="120"/>
              <w:rPr>
                <w:lang w:val="en-US"/>
              </w:rPr>
            </w:pPr>
            <w:r w:rsidRPr="00105F7C">
              <w:rPr>
                <w:lang w:val="en-US"/>
              </w:rPr>
              <w:t>4.</w:t>
            </w:r>
          </w:p>
        </w:tc>
        <w:tc>
          <w:tcPr>
            <w:tcW w:w="2311" w:type="dxa"/>
          </w:tcPr>
          <w:p w14:paraId="0CCED461" w14:textId="77777777" w:rsidR="00D13A80" w:rsidRPr="00105F7C" w:rsidRDefault="00D13A80" w:rsidP="00B654C8">
            <w:pPr>
              <w:spacing w:before="120" w:after="120"/>
              <w:rPr>
                <w:lang w:val="en-US"/>
              </w:rPr>
            </w:pPr>
            <w:r w:rsidRPr="00105F7C">
              <w:rPr>
                <w:lang w:val="en-US"/>
              </w:rPr>
              <w:t xml:space="preserve">Technical Failures </w:t>
            </w:r>
          </w:p>
        </w:tc>
        <w:tc>
          <w:tcPr>
            <w:tcW w:w="6051" w:type="dxa"/>
          </w:tcPr>
          <w:p w14:paraId="75B63F96" w14:textId="77777777" w:rsidR="00D13A80" w:rsidRPr="00105F7C" w:rsidRDefault="00D13A80" w:rsidP="00B654C8">
            <w:pPr>
              <w:spacing w:before="120" w:after="120"/>
              <w:rPr>
                <w:lang w:val="en-US"/>
              </w:rPr>
            </w:pPr>
            <w:r w:rsidRPr="00105F7C">
              <w:rPr>
                <w:lang w:val="en-US"/>
              </w:rPr>
              <w:t>Issues with software or hardware that disrupt project progress.</w:t>
            </w:r>
          </w:p>
        </w:tc>
      </w:tr>
      <w:tr w:rsidR="00D13A80" w:rsidRPr="00105F7C" w14:paraId="1AE907FB" w14:textId="77777777" w:rsidTr="00B654C8">
        <w:tc>
          <w:tcPr>
            <w:tcW w:w="654" w:type="dxa"/>
          </w:tcPr>
          <w:p w14:paraId="05FCEF60" w14:textId="77777777" w:rsidR="00D13A80" w:rsidRPr="00105F7C" w:rsidRDefault="00D13A80" w:rsidP="00B654C8">
            <w:pPr>
              <w:spacing w:before="120" w:after="120"/>
              <w:rPr>
                <w:lang w:val="en-US"/>
              </w:rPr>
            </w:pPr>
            <w:r w:rsidRPr="00105F7C">
              <w:rPr>
                <w:lang w:val="en-US"/>
              </w:rPr>
              <w:t>6.</w:t>
            </w:r>
          </w:p>
        </w:tc>
        <w:tc>
          <w:tcPr>
            <w:tcW w:w="2311" w:type="dxa"/>
          </w:tcPr>
          <w:p w14:paraId="5377EDD8" w14:textId="77777777" w:rsidR="00D13A80" w:rsidRPr="00105F7C" w:rsidRDefault="00D13A80" w:rsidP="00B654C8">
            <w:pPr>
              <w:spacing w:before="120" w:after="120"/>
              <w:rPr>
                <w:lang w:val="en-US"/>
              </w:rPr>
            </w:pPr>
            <w:r w:rsidRPr="00105F7C">
              <w:rPr>
                <w:lang w:val="en-US"/>
              </w:rPr>
              <w:t>Stakeholder Misalignment</w:t>
            </w:r>
          </w:p>
        </w:tc>
        <w:tc>
          <w:tcPr>
            <w:tcW w:w="6051" w:type="dxa"/>
          </w:tcPr>
          <w:p w14:paraId="3AEC6B9C" w14:textId="77777777" w:rsidR="00D13A80" w:rsidRPr="00105F7C" w:rsidRDefault="00D13A80" w:rsidP="00B654C8">
            <w:pPr>
              <w:spacing w:before="120" w:after="120"/>
              <w:rPr>
                <w:lang w:val="en-US"/>
              </w:rPr>
            </w:pPr>
            <w:r w:rsidRPr="00105F7C">
              <w:rPr>
                <w:lang w:val="en-US"/>
              </w:rPr>
              <w:t>Differences in expectations or priorities among stakeholders</w:t>
            </w:r>
          </w:p>
        </w:tc>
      </w:tr>
      <w:tr w:rsidR="00D13A80" w:rsidRPr="00105F7C" w14:paraId="0CC3DB2D" w14:textId="77777777" w:rsidTr="00B654C8">
        <w:tc>
          <w:tcPr>
            <w:tcW w:w="654" w:type="dxa"/>
          </w:tcPr>
          <w:p w14:paraId="78E3E685" w14:textId="77777777" w:rsidR="00D13A80" w:rsidRPr="00105F7C" w:rsidRDefault="00D13A80" w:rsidP="00B654C8">
            <w:pPr>
              <w:spacing w:before="120" w:after="120"/>
              <w:rPr>
                <w:lang w:val="en-US"/>
              </w:rPr>
            </w:pPr>
            <w:r w:rsidRPr="00105F7C">
              <w:rPr>
                <w:lang w:val="en-US"/>
              </w:rPr>
              <w:t>7.</w:t>
            </w:r>
          </w:p>
        </w:tc>
        <w:tc>
          <w:tcPr>
            <w:tcW w:w="2311" w:type="dxa"/>
          </w:tcPr>
          <w:p w14:paraId="5A0F8150" w14:textId="77777777" w:rsidR="00D13A80" w:rsidRPr="00105F7C" w:rsidRDefault="00D13A80" w:rsidP="00B654C8">
            <w:pPr>
              <w:spacing w:before="120" w:after="120"/>
              <w:rPr>
                <w:lang w:val="en-US"/>
              </w:rPr>
            </w:pPr>
            <w:r w:rsidRPr="00105F7C">
              <w:rPr>
                <w:lang w:val="en-US"/>
              </w:rPr>
              <w:t>Operational Changes</w:t>
            </w:r>
          </w:p>
        </w:tc>
        <w:tc>
          <w:tcPr>
            <w:tcW w:w="6051" w:type="dxa"/>
          </w:tcPr>
          <w:p w14:paraId="1FE0C3CA" w14:textId="77777777" w:rsidR="00D13A80" w:rsidRPr="00105F7C" w:rsidRDefault="00D13A80" w:rsidP="00B654C8">
            <w:pPr>
              <w:spacing w:before="120" w:after="120"/>
              <w:rPr>
                <w:lang w:val="en-US"/>
              </w:rPr>
            </w:pPr>
            <w:r w:rsidRPr="00105F7C">
              <w:rPr>
                <w:lang w:val="en-US"/>
              </w:rPr>
              <w:t>Changes in business operations that impact the project.</w:t>
            </w:r>
          </w:p>
        </w:tc>
      </w:tr>
      <w:tr w:rsidR="00D13A80" w:rsidRPr="00105F7C" w14:paraId="47318E07" w14:textId="77777777" w:rsidTr="00B654C8">
        <w:tc>
          <w:tcPr>
            <w:tcW w:w="654" w:type="dxa"/>
          </w:tcPr>
          <w:p w14:paraId="50BC0911" w14:textId="77777777" w:rsidR="00D13A80" w:rsidRPr="00105F7C" w:rsidRDefault="00D13A80" w:rsidP="00B654C8">
            <w:pPr>
              <w:spacing w:before="120" w:after="120"/>
              <w:rPr>
                <w:lang w:val="en-US"/>
              </w:rPr>
            </w:pPr>
            <w:r w:rsidRPr="00105F7C">
              <w:rPr>
                <w:lang w:val="en-US"/>
              </w:rPr>
              <w:t>8.</w:t>
            </w:r>
          </w:p>
        </w:tc>
        <w:tc>
          <w:tcPr>
            <w:tcW w:w="2311" w:type="dxa"/>
          </w:tcPr>
          <w:p w14:paraId="58B4A219" w14:textId="77777777" w:rsidR="00D13A80" w:rsidRPr="00105F7C" w:rsidRDefault="00D13A80" w:rsidP="00B654C8">
            <w:pPr>
              <w:spacing w:before="120" w:after="120"/>
              <w:rPr>
                <w:lang w:val="en-US"/>
              </w:rPr>
            </w:pPr>
            <w:r w:rsidRPr="00105F7C">
              <w:rPr>
                <w:lang w:val="en-US"/>
              </w:rPr>
              <w:t>Low User Adoption</w:t>
            </w:r>
          </w:p>
        </w:tc>
        <w:tc>
          <w:tcPr>
            <w:tcW w:w="6051" w:type="dxa"/>
          </w:tcPr>
          <w:p w14:paraId="24BB7984" w14:textId="77777777" w:rsidR="00D13A80" w:rsidRPr="00105F7C" w:rsidRDefault="00D13A80" w:rsidP="00B654C8">
            <w:pPr>
              <w:spacing w:before="120" w:after="120"/>
              <w:rPr>
                <w:lang w:val="en-US"/>
              </w:rPr>
            </w:pPr>
            <w:r w:rsidRPr="00105F7C">
              <w:rPr>
                <w:lang w:val="en-US"/>
              </w:rPr>
              <w:t>Resistance from users to adopt the new system.</w:t>
            </w:r>
          </w:p>
        </w:tc>
      </w:tr>
      <w:tr w:rsidR="00D13A80" w:rsidRPr="00105F7C" w14:paraId="72D9A941" w14:textId="77777777" w:rsidTr="00B654C8">
        <w:tc>
          <w:tcPr>
            <w:tcW w:w="654" w:type="dxa"/>
          </w:tcPr>
          <w:p w14:paraId="53226A8C" w14:textId="77777777" w:rsidR="00D13A80" w:rsidRPr="00105F7C" w:rsidRDefault="00D13A80" w:rsidP="00B654C8">
            <w:pPr>
              <w:spacing w:before="120" w:after="120"/>
              <w:rPr>
                <w:lang w:val="en-US"/>
              </w:rPr>
            </w:pPr>
            <w:r w:rsidRPr="00105F7C">
              <w:rPr>
                <w:lang w:val="en-US"/>
              </w:rPr>
              <w:t>9.</w:t>
            </w:r>
          </w:p>
        </w:tc>
        <w:tc>
          <w:tcPr>
            <w:tcW w:w="2311" w:type="dxa"/>
          </w:tcPr>
          <w:p w14:paraId="6A5E6C0D" w14:textId="77777777" w:rsidR="00D13A80" w:rsidRPr="00105F7C" w:rsidRDefault="00D13A80" w:rsidP="00B654C8">
            <w:pPr>
              <w:spacing w:before="120" w:after="120"/>
              <w:rPr>
                <w:lang w:val="en-US"/>
              </w:rPr>
            </w:pPr>
            <w:r w:rsidRPr="00105F7C">
              <w:rPr>
                <w:lang w:val="en-US"/>
              </w:rPr>
              <w:t>Time Crunch</w:t>
            </w:r>
          </w:p>
        </w:tc>
        <w:tc>
          <w:tcPr>
            <w:tcW w:w="6051" w:type="dxa"/>
          </w:tcPr>
          <w:p w14:paraId="43641DD7" w14:textId="77777777" w:rsidR="00D13A80" w:rsidRPr="00105F7C" w:rsidRDefault="00D13A80" w:rsidP="00B654C8">
            <w:pPr>
              <w:spacing w:before="120" w:after="120"/>
              <w:rPr>
                <w:lang w:val="en-US"/>
              </w:rPr>
            </w:pPr>
            <w:r w:rsidRPr="00105F7C">
              <w:rPr>
                <w:lang w:val="en-US"/>
              </w:rPr>
              <w:t>Tight deadlines leading to rushed work and potential errors.</w:t>
            </w:r>
          </w:p>
        </w:tc>
      </w:tr>
      <w:tr w:rsidR="00D13A80" w:rsidRPr="00105F7C" w14:paraId="58DA45A3" w14:textId="77777777" w:rsidTr="00B654C8">
        <w:tc>
          <w:tcPr>
            <w:tcW w:w="654" w:type="dxa"/>
          </w:tcPr>
          <w:p w14:paraId="233F0EE3" w14:textId="77777777" w:rsidR="00D13A80" w:rsidRPr="00105F7C" w:rsidRDefault="00D13A80" w:rsidP="00B654C8">
            <w:pPr>
              <w:spacing w:before="120" w:after="120"/>
              <w:rPr>
                <w:lang w:val="en-US"/>
              </w:rPr>
            </w:pPr>
            <w:r w:rsidRPr="00105F7C">
              <w:rPr>
                <w:lang w:val="en-US"/>
              </w:rPr>
              <w:t>10.</w:t>
            </w:r>
          </w:p>
        </w:tc>
        <w:tc>
          <w:tcPr>
            <w:tcW w:w="2311" w:type="dxa"/>
          </w:tcPr>
          <w:p w14:paraId="452AE013" w14:textId="77777777" w:rsidR="00D13A80" w:rsidRPr="00105F7C" w:rsidRDefault="00D13A80" w:rsidP="00B654C8">
            <w:pPr>
              <w:spacing w:before="120" w:after="120"/>
              <w:rPr>
                <w:lang w:val="en-US"/>
              </w:rPr>
            </w:pPr>
            <w:r w:rsidRPr="00105F7C">
              <w:rPr>
                <w:lang w:val="en-US"/>
              </w:rPr>
              <w:t>Regulatory Compliance</w:t>
            </w:r>
          </w:p>
        </w:tc>
        <w:tc>
          <w:tcPr>
            <w:tcW w:w="6051" w:type="dxa"/>
          </w:tcPr>
          <w:p w14:paraId="18E308EE" w14:textId="77777777" w:rsidR="00D13A80" w:rsidRPr="00105F7C" w:rsidRDefault="00D13A80" w:rsidP="00B654C8">
            <w:pPr>
              <w:spacing w:before="120" w:after="120"/>
              <w:rPr>
                <w:lang w:val="en-US"/>
              </w:rPr>
            </w:pPr>
            <w:r w:rsidRPr="00105F7C">
              <w:rPr>
                <w:lang w:val="en-US"/>
              </w:rPr>
              <w:t>Failure to meet industry regulations and standards.</w:t>
            </w:r>
          </w:p>
        </w:tc>
      </w:tr>
      <w:tr w:rsidR="00F13BFE" w:rsidRPr="00105F7C" w14:paraId="4B9A06D7" w14:textId="77777777" w:rsidTr="00B654C8">
        <w:tc>
          <w:tcPr>
            <w:tcW w:w="654" w:type="dxa"/>
          </w:tcPr>
          <w:p w14:paraId="69213EED" w14:textId="6C12936A" w:rsidR="00F13BFE" w:rsidRPr="00105F7C" w:rsidRDefault="00F13BFE" w:rsidP="00B654C8">
            <w:pPr>
              <w:spacing w:before="120" w:after="120"/>
              <w:rPr>
                <w:lang w:val="en-US"/>
              </w:rPr>
            </w:pPr>
            <w:r>
              <w:rPr>
                <w:lang w:val="en-US"/>
              </w:rPr>
              <w:t>11.</w:t>
            </w:r>
          </w:p>
        </w:tc>
        <w:tc>
          <w:tcPr>
            <w:tcW w:w="2311" w:type="dxa"/>
          </w:tcPr>
          <w:p w14:paraId="3B77FEFD" w14:textId="5DC78702" w:rsidR="00F13BFE" w:rsidRPr="00105F7C" w:rsidRDefault="00E060CB" w:rsidP="00B654C8">
            <w:pPr>
              <w:spacing w:before="120" w:after="120"/>
              <w:rPr>
                <w:lang w:val="en-US"/>
              </w:rPr>
            </w:pPr>
            <w:r>
              <w:rPr>
                <w:lang w:val="en-US"/>
              </w:rPr>
              <w:t>Transition period</w:t>
            </w:r>
          </w:p>
        </w:tc>
        <w:tc>
          <w:tcPr>
            <w:tcW w:w="6051" w:type="dxa"/>
          </w:tcPr>
          <w:p w14:paraId="057DF12D" w14:textId="26F89BA5" w:rsidR="00F13BFE" w:rsidRPr="00105F7C" w:rsidRDefault="00E060CB" w:rsidP="00B654C8">
            <w:pPr>
              <w:spacing w:before="120" w:after="120"/>
              <w:rPr>
                <w:lang w:val="en-US"/>
              </w:rPr>
            </w:pPr>
            <w:r>
              <w:rPr>
                <w:lang w:val="en-US"/>
              </w:rPr>
              <w:t>M</w:t>
            </w:r>
            <w:r w:rsidR="00CF4050">
              <w:rPr>
                <w:lang w:val="en-US"/>
              </w:rPr>
              <w:t xml:space="preserve">ismatch invoice with </w:t>
            </w:r>
            <w:r w:rsidR="00A60051">
              <w:rPr>
                <w:lang w:val="en-US"/>
              </w:rPr>
              <w:t xml:space="preserve">certified </w:t>
            </w:r>
            <w:r w:rsidR="00CF4050">
              <w:rPr>
                <w:lang w:val="en-US"/>
              </w:rPr>
              <w:t>OS.</w:t>
            </w:r>
          </w:p>
        </w:tc>
      </w:tr>
      <w:tr w:rsidR="008E5A7B" w:rsidRPr="00105F7C" w14:paraId="7639F64C" w14:textId="77777777" w:rsidTr="00B654C8">
        <w:tc>
          <w:tcPr>
            <w:tcW w:w="654" w:type="dxa"/>
          </w:tcPr>
          <w:p w14:paraId="18B8BCE2" w14:textId="1D6B1D84" w:rsidR="008E5A7B" w:rsidRDefault="008E5A7B" w:rsidP="00B654C8">
            <w:pPr>
              <w:spacing w:before="120" w:after="120"/>
              <w:rPr>
                <w:lang w:val="en-US"/>
              </w:rPr>
            </w:pPr>
            <w:r>
              <w:rPr>
                <w:lang w:val="en-US"/>
              </w:rPr>
              <w:t>12.</w:t>
            </w:r>
          </w:p>
        </w:tc>
        <w:tc>
          <w:tcPr>
            <w:tcW w:w="2311" w:type="dxa"/>
          </w:tcPr>
          <w:p w14:paraId="0232DD6E" w14:textId="6B4D6731" w:rsidR="008E5A7B" w:rsidRDefault="008E5A7B" w:rsidP="00B654C8">
            <w:pPr>
              <w:spacing w:before="120" w:after="120"/>
              <w:rPr>
                <w:lang w:val="en-US"/>
              </w:rPr>
            </w:pPr>
            <w:r>
              <w:rPr>
                <w:lang w:val="en-US"/>
              </w:rPr>
              <w:t>Certification</w:t>
            </w:r>
            <w:r w:rsidR="000D594C">
              <w:rPr>
                <w:lang w:val="en-US"/>
              </w:rPr>
              <w:t xml:space="preserve"> of Under Billing </w:t>
            </w:r>
            <w:r w:rsidR="00487660">
              <w:rPr>
                <w:lang w:val="en-US"/>
              </w:rPr>
              <w:t>Jobs</w:t>
            </w:r>
          </w:p>
        </w:tc>
        <w:tc>
          <w:tcPr>
            <w:tcW w:w="6051" w:type="dxa"/>
          </w:tcPr>
          <w:p w14:paraId="746588B1" w14:textId="030892B4" w:rsidR="008E5A7B" w:rsidRDefault="00487660" w:rsidP="00B654C8">
            <w:pPr>
              <w:spacing w:before="120" w:after="120"/>
              <w:rPr>
                <w:lang w:val="en-US"/>
              </w:rPr>
            </w:pPr>
            <w:r>
              <w:rPr>
                <w:lang w:val="en-US"/>
              </w:rPr>
              <w:t xml:space="preserve">Unable to certify OS when the </w:t>
            </w:r>
            <w:r w:rsidR="00DA780A">
              <w:rPr>
                <w:lang w:val="en-US"/>
              </w:rPr>
              <w:t>job</w:t>
            </w:r>
            <w:r w:rsidR="00AF0CA1">
              <w:rPr>
                <w:lang w:val="en-US"/>
              </w:rPr>
              <w:t xml:space="preserve"> is on hold. (UBR D1/D2 hold)</w:t>
            </w:r>
          </w:p>
        </w:tc>
      </w:tr>
    </w:tbl>
    <w:p w14:paraId="372A3D9A" w14:textId="77777777" w:rsidR="002B0C71" w:rsidRPr="00226E2F" w:rsidRDefault="002B0C71" w:rsidP="00226E2F">
      <w:pPr>
        <w:rPr>
          <w:rFonts w:cs="Arial"/>
          <w:sz w:val="24"/>
          <w:szCs w:val="24"/>
          <w:lang w:val="en-US"/>
        </w:rPr>
      </w:pPr>
    </w:p>
    <w:p w14:paraId="1F790507" w14:textId="6F3AEFF5" w:rsidR="002B0C71" w:rsidRDefault="002B0C71" w:rsidP="00CC6382">
      <w:pPr>
        <w:pStyle w:val="Heading3"/>
        <w:rPr>
          <w:lang w:val="en-US"/>
        </w:rPr>
      </w:pPr>
      <w:bookmarkStart w:id="23" w:name="_Toc197083674"/>
      <w:bookmarkStart w:id="24" w:name="_Toc198762043"/>
      <w:r>
        <w:rPr>
          <w:lang w:val="en-US"/>
        </w:rPr>
        <w:t>Mitigation Strategies</w:t>
      </w:r>
      <w:bookmarkEnd w:id="23"/>
      <w:bookmarkEnd w:id="24"/>
    </w:p>
    <w:p w14:paraId="7FEE993C" w14:textId="089FB697" w:rsidR="00DF68F3" w:rsidRPr="00DF68F3" w:rsidRDefault="00DF68F3" w:rsidP="00063AEF">
      <w:pPr>
        <w:pStyle w:val="ListParagraph"/>
        <w:numPr>
          <w:ilvl w:val="0"/>
          <w:numId w:val="11"/>
        </w:numPr>
        <w:rPr>
          <w:lang w:val="en-US"/>
        </w:rPr>
      </w:pPr>
      <w:r w:rsidRPr="00DF68F3">
        <w:rPr>
          <w:lang w:val="en-US"/>
        </w:rPr>
        <w:t>Define clear project scope and objectives.</w:t>
      </w:r>
    </w:p>
    <w:p w14:paraId="7F799219" w14:textId="2BC3D43A" w:rsidR="00DF68F3" w:rsidRPr="00DF68F3" w:rsidRDefault="00DF68F3" w:rsidP="00063AEF">
      <w:pPr>
        <w:pStyle w:val="ListParagraph"/>
        <w:numPr>
          <w:ilvl w:val="0"/>
          <w:numId w:val="11"/>
        </w:numPr>
        <w:rPr>
          <w:lang w:val="en-US"/>
        </w:rPr>
      </w:pPr>
      <w:r w:rsidRPr="00DF68F3">
        <w:rPr>
          <w:lang w:val="en-US"/>
        </w:rPr>
        <w:t>Monitor budget and expenses regularly.</w:t>
      </w:r>
    </w:p>
    <w:p w14:paraId="75E6BA4C" w14:textId="40A1D3DE" w:rsidR="00DF68F3" w:rsidRPr="00DF68F3" w:rsidRDefault="00DF68F3" w:rsidP="00063AEF">
      <w:pPr>
        <w:pStyle w:val="ListParagraph"/>
        <w:numPr>
          <w:ilvl w:val="0"/>
          <w:numId w:val="11"/>
        </w:numPr>
        <w:rPr>
          <w:lang w:val="en-US"/>
        </w:rPr>
      </w:pPr>
      <w:r w:rsidRPr="00DF68F3">
        <w:rPr>
          <w:lang w:val="en-US"/>
        </w:rPr>
        <w:t>Allocate resources effectively.</w:t>
      </w:r>
    </w:p>
    <w:p w14:paraId="2F85E122" w14:textId="79C24BB7" w:rsidR="00DF68F3" w:rsidRPr="00DF68F3" w:rsidRDefault="00DF68F3" w:rsidP="00063AEF">
      <w:pPr>
        <w:pStyle w:val="ListParagraph"/>
        <w:numPr>
          <w:ilvl w:val="0"/>
          <w:numId w:val="11"/>
        </w:numPr>
        <w:rPr>
          <w:lang w:val="en-US"/>
        </w:rPr>
      </w:pPr>
      <w:r w:rsidRPr="00DF68F3">
        <w:rPr>
          <w:lang w:val="en-US"/>
        </w:rPr>
        <w:t>Conduct regular technical reviews.</w:t>
      </w:r>
    </w:p>
    <w:p w14:paraId="3E1AA201" w14:textId="77433BE8" w:rsidR="00DF68F3" w:rsidRPr="00DF68F3" w:rsidRDefault="00DF68F3" w:rsidP="00063AEF">
      <w:pPr>
        <w:pStyle w:val="ListParagraph"/>
        <w:numPr>
          <w:ilvl w:val="0"/>
          <w:numId w:val="11"/>
        </w:numPr>
        <w:rPr>
          <w:lang w:val="en-US"/>
        </w:rPr>
      </w:pPr>
      <w:r w:rsidRPr="00DF68F3">
        <w:rPr>
          <w:lang w:val="en-US"/>
        </w:rPr>
        <w:t>Align stakeholder expectations through regular communication.</w:t>
      </w:r>
    </w:p>
    <w:p w14:paraId="1EC5D33C" w14:textId="5CA51C7B" w:rsidR="00DF68F3" w:rsidRPr="00DF68F3" w:rsidRDefault="00DF68F3" w:rsidP="00063AEF">
      <w:pPr>
        <w:pStyle w:val="ListParagraph"/>
        <w:numPr>
          <w:ilvl w:val="0"/>
          <w:numId w:val="11"/>
        </w:numPr>
        <w:rPr>
          <w:lang w:val="en-US"/>
        </w:rPr>
      </w:pPr>
      <w:r w:rsidRPr="00DF68F3">
        <w:rPr>
          <w:lang w:val="en-US"/>
        </w:rPr>
        <w:t>Provide user training and support.</w:t>
      </w:r>
    </w:p>
    <w:p w14:paraId="26457A97" w14:textId="244E89E5" w:rsidR="00DF68F3" w:rsidRPr="00DF68F3" w:rsidRDefault="00DF68F3" w:rsidP="00063AEF">
      <w:pPr>
        <w:pStyle w:val="ListParagraph"/>
        <w:numPr>
          <w:ilvl w:val="0"/>
          <w:numId w:val="11"/>
        </w:numPr>
        <w:rPr>
          <w:lang w:val="en-US"/>
        </w:rPr>
      </w:pPr>
      <w:r w:rsidRPr="00DF68F3">
        <w:rPr>
          <w:lang w:val="en-US"/>
        </w:rPr>
        <w:t>Set realistic timelines and milestones.</w:t>
      </w:r>
    </w:p>
    <w:p w14:paraId="01D9951D" w14:textId="29C6D51D" w:rsidR="002B0C71" w:rsidRPr="002B0C71" w:rsidRDefault="00DF68F3" w:rsidP="00063AEF">
      <w:pPr>
        <w:pStyle w:val="ListParagraph"/>
        <w:numPr>
          <w:ilvl w:val="0"/>
          <w:numId w:val="11"/>
        </w:numPr>
        <w:rPr>
          <w:lang w:val="en-US"/>
        </w:rPr>
      </w:pPr>
      <w:r w:rsidRPr="00DF68F3">
        <w:rPr>
          <w:lang w:val="en-US"/>
        </w:rPr>
        <w:t>Ensure compliance through regular audits.</w:t>
      </w:r>
    </w:p>
    <w:p w14:paraId="63CDFEBF" w14:textId="77777777" w:rsidR="00D13A80" w:rsidRPr="007F71FD" w:rsidRDefault="00D13A80" w:rsidP="00D13A80">
      <w:pPr>
        <w:pStyle w:val="Heading2"/>
        <w:rPr>
          <w:lang w:val="en-US"/>
        </w:rPr>
      </w:pPr>
      <w:bookmarkStart w:id="25" w:name="_Toc198762044"/>
      <w:r w:rsidRPr="007F71FD">
        <w:rPr>
          <w:lang w:val="en-US"/>
        </w:rPr>
        <w:t>Assumptions and Constraints</w:t>
      </w:r>
      <w:bookmarkEnd w:id="25"/>
    </w:p>
    <w:p w14:paraId="70B2D879" w14:textId="77777777" w:rsidR="00D13A80" w:rsidRDefault="00D13A80" w:rsidP="002F7222">
      <w:pPr>
        <w:spacing w:after="0" w:line="240" w:lineRule="auto"/>
        <w:rPr>
          <w:rFonts w:ascii="Segoe UI" w:hAnsi="Segoe UI" w:cs="Segoe UI"/>
          <w:sz w:val="21"/>
          <w:szCs w:val="21"/>
        </w:rPr>
      </w:pPr>
      <w:r>
        <w:rPr>
          <w:rStyle w:val="Strong"/>
          <w:rFonts w:ascii="Segoe UI" w:hAnsi="Segoe UI" w:cs="Segoe UI"/>
          <w:sz w:val="21"/>
          <w:szCs w:val="21"/>
        </w:rPr>
        <w:t>Assumptions</w:t>
      </w:r>
      <w:r>
        <w:rPr>
          <w:rFonts w:ascii="Segoe UI" w:hAnsi="Segoe UI" w:cs="Segoe UI"/>
          <w:sz w:val="21"/>
          <w:szCs w:val="21"/>
        </w:rPr>
        <w:t xml:space="preserve">: </w:t>
      </w:r>
    </w:p>
    <w:p w14:paraId="18279A29" w14:textId="77777777" w:rsidR="00D13A80" w:rsidRDefault="00D13A80" w:rsidP="00063AEF">
      <w:pPr>
        <w:numPr>
          <w:ilvl w:val="1"/>
          <w:numId w:val="8"/>
        </w:numPr>
        <w:spacing w:after="0" w:line="240" w:lineRule="auto"/>
        <w:rPr>
          <w:rFonts w:ascii="Segoe UI" w:hAnsi="Segoe UI" w:cs="Segoe UI"/>
          <w:sz w:val="21"/>
          <w:szCs w:val="21"/>
        </w:rPr>
      </w:pPr>
      <w:r>
        <w:rPr>
          <w:rFonts w:ascii="Segoe UI" w:hAnsi="Segoe UI" w:cs="Segoe UI"/>
          <w:sz w:val="21"/>
          <w:szCs w:val="21"/>
        </w:rPr>
        <w:t>Availability of necessary hardware and software</w:t>
      </w:r>
    </w:p>
    <w:p w14:paraId="4251E8A4" w14:textId="77777777" w:rsidR="00D13A80" w:rsidRDefault="00D13A80" w:rsidP="00063AEF">
      <w:pPr>
        <w:numPr>
          <w:ilvl w:val="1"/>
          <w:numId w:val="8"/>
        </w:numPr>
        <w:spacing w:after="0" w:line="240" w:lineRule="auto"/>
        <w:rPr>
          <w:rFonts w:ascii="Segoe UI" w:hAnsi="Segoe UI" w:cs="Segoe UI"/>
          <w:sz w:val="21"/>
          <w:szCs w:val="21"/>
        </w:rPr>
      </w:pPr>
      <w:r>
        <w:rPr>
          <w:rFonts w:ascii="Segoe UI" w:hAnsi="Segoe UI" w:cs="Segoe UI"/>
          <w:sz w:val="21"/>
          <w:szCs w:val="21"/>
        </w:rPr>
        <w:t>Support from stakeholders</w:t>
      </w:r>
    </w:p>
    <w:p w14:paraId="61F6921C" w14:textId="7FC5CE93" w:rsidR="009A1EEF" w:rsidRDefault="009A1EEF" w:rsidP="00063AEF">
      <w:pPr>
        <w:numPr>
          <w:ilvl w:val="1"/>
          <w:numId w:val="8"/>
        </w:numPr>
        <w:spacing w:after="0" w:line="240" w:lineRule="auto"/>
        <w:rPr>
          <w:rFonts w:ascii="Segoe UI" w:hAnsi="Segoe UI" w:cs="Segoe UI"/>
          <w:sz w:val="21"/>
          <w:szCs w:val="21"/>
        </w:rPr>
      </w:pPr>
      <w:r>
        <w:rPr>
          <w:rFonts w:ascii="Segoe UI" w:hAnsi="Segoe UI" w:cs="Segoe UI"/>
          <w:sz w:val="21"/>
          <w:szCs w:val="21"/>
        </w:rPr>
        <w:t xml:space="preserve">Operation </w:t>
      </w:r>
      <w:r w:rsidR="00465238">
        <w:rPr>
          <w:rFonts w:ascii="Segoe UI" w:hAnsi="Segoe UI" w:cs="Segoe UI"/>
          <w:sz w:val="21"/>
          <w:szCs w:val="21"/>
        </w:rPr>
        <w:t>team agreed with the new process</w:t>
      </w:r>
    </w:p>
    <w:p w14:paraId="5B56BBEF" w14:textId="77777777" w:rsidR="00D13A80" w:rsidRPr="002F7222" w:rsidRDefault="00D13A80" w:rsidP="002F7222">
      <w:pPr>
        <w:spacing w:after="0" w:line="240" w:lineRule="auto"/>
        <w:rPr>
          <w:rStyle w:val="Strong"/>
        </w:rPr>
      </w:pPr>
      <w:r>
        <w:rPr>
          <w:rStyle w:val="Strong"/>
          <w:rFonts w:ascii="Segoe UI" w:hAnsi="Segoe UI" w:cs="Segoe UI"/>
          <w:sz w:val="21"/>
          <w:szCs w:val="21"/>
        </w:rPr>
        <w:t>Constraints</w:t>
      </w:r>
      <w:r w:rsidRPr="002F7222">
        <w:rPr>
          <w:rStyle w:val="Strong"/>
        </w:rPr>
        <w:t xml:space="preserve">: </w:t>
      </w:r>
    </w:p>
    <w:p w14:paraId="2974B04B" w14:textId="77777777" w:rsidR="00D13A80" w:rsidRDefault="00D13A80" w:rsidP="00063AEF">
      <w:pPr>
        <w:numPr>
          <w:ilvl w:val="1"/>
          <w:numId w:val="9"/>
        </w:numPr>
        <w:spacing w:after="0" w:line="240" w:lineRule="auto"/>
        <w:rPr>
          <w:rFonts w:ascii="Segoe UI" w:hAnsi="Segoe UI" w:cs="Segoe UI"/>
          <w:sz w:val="21"/>
          <w:szCs w:val="21"/>
        </w:rPr>
      </w:pPr>
      <w:r>
        <w:rPr>
          <w:rFonts w:ascii="Segoe UI" w:hAnsi="Segoe UI" w:cs="Segoe UI"/>
          <w:sz w:val="21"/>
          <w:szCs w:val="21"/>
        </w:rPr>
        <w:t>Budget limitations</w:t>
      </w:r>
    </w:p>
    <w:p w14:paraId="7C9BF95F" w14:textId="77777777" w:rsidR="00D13A80" w:rsidRDefault="00D13A80" w:rsidP="00063AEF">
      <w:pPr>
        <w:numPr>
          <w:ilvl w:val="1"/>
          <w:numId w:val="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Project timeline</w:t>
      </w:r>
    </w:p>
    <w:p w14:paraId="06BAA056" w14:textId="77777777" w:rsidR="00D13A80" w:rsidRPr="007F71FD" w:rsidRDefault="00D13A80" w:rsidP="00D13A80">
      <w:pPr>
        <w:pStyle w:val="Heading2"/>
        <w:rPr>
          <w:lang w:val="en-US"/>
        </w:rPr>
      </w:pPr>
      <w:bookmarkStart w:id="26" w:name="_Toc198762045"/>
      <w:r w:rsidRPr="007F71FD">
        <w:rPr>
          <w:lang w:val="en-US"/>
        </w:rPr>
        <w:t>Approval and Sign-off</w:t>
      </w:r>
      <w:bookmarkEnd w:id="26"/>
    </w:p>
    <w:p w14:paraId="40A5A93B" w14:textId="77777777" w:rsidR="00D13A80" w:rsidRDefault="00D13A80" w:rsidP="00063AEF">
      <w:pPr>
        <w:numPr>
          <w:ilvl w:val="0"/>
          <w:numId w:val="2"/>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Sign-off</w:t>
      </w:r>
      <w:r>
        <w:rPr>
          <w:rFonts w:ascii="Segoe UI" w:hAnsi="Segoe UI" w:cs="Segoe UI"/>
          <w:sz w:val="21"/>
          <w:szCs w:val="21"/>
        </w:rPr>
        <w:t>: [Stakeholder names and signatures]</w:t>
      </w:r>
    </w:p>
    <w:p w14:paraId="2E5A19CC" w14:textId="77777777" w:rsidR="00D13A80" w:rsidRDefault="00D13A80" w:rsidP="00D13A80">
      <w:pPr>
        <w:rPr>
          <w:rFonts w:cs="Arial"/>
          <w:sz w:val="24"/>
          <w:szCs w:val="24"/>
          <w:lang w:val="en-US"/>
        </w:rPr>
      </w:pPr>
    </w:p>
    <w:p w14:paraId="07C24CA7" w14:textId="7A07DA18" w:rsidR="00043861" w:rsidRPr="007B2110" w:rsidRDefault="00043861" w:rsidP="00CF14BD">
      <w:pPr>
        <w:pStyle w:val="ListParagraph"/>
        <w:rPr>
          <w:lang w:val="en-US"/>
        </w:rPr>
      </w:pPr>
    </w:p>
    <w:p w14:paraId="519C6706" w14:textId="469501AE" w:rsidR="00D13A80" w:rsidRDefault="00D13A80" w:rsidP="00D13A80">
      <w:pPr>
        <w:rPr>
          <w:rFonts w:eastAsiaTheme="majorEastAsia" w:cs="Arial"/>
          <w:b/>
          <w:color w:val="0067B1"/>
          <w:sz w:val="36"/>
          <w:szCs w:val="28"/>
          <w:lang w:val="en-US"/>
        </w:rPr>
      </w:pPr>
      <w:r>
        <w:rPr>
          <w:lang w:val="en-US"/>
        </w:rPr>
        <w:br w:type="page"/>
      </w:r>
    </w:p>
    <w:p w14:paraId="24E07244" w14:textId="77777777" w:rsidR="00763A76" w:rsidRPr="00216C8A" w:rsidRDefault="00763A76" w:rsidP="00216C8A">
      <w:pPr>
        <w:pStyle w:val="Heading1"/>
        <w:rPr>
          <w:lang w:val="en-US"/>
        </w:rPr>
      </w:pPr>
      <w:bookmarkStart w:id="27" w:name="_Toc198762046"/>
      <w:r w:rsidRPr="00763A76">
        <w:rPr>
          <w:lang w:val="en-US"/>
        </w:rPr>
        <w:t>Fit Gap Analysis</w:t>
      </w:r>
      <w:bookmarkEnd w:id="27"/>
    </w:p>
    <w:p w14:paraId="42A5433B" w14:textId="77777777" w:rsidR="00216C8A" w:rsidRPr="00216C8A" w:rsidRDefault="00216C8A" w:rsidP="00216C8A">
      <w:pPr>
        <w:pStyle w:val="Heading2"/>
        <w:rPr>
          <w:lang w:val="en-US"/>
        </w:rPr>
      </w:pPr>
      <w:bookmarkStart w:id="28" w:name="_Toc198762047"/>
      <w:r w:rsidRPr="00216C8A">
        <w:rPr>
          <w:lang w:val="en-US"/>
        </w:rPr>
        <w:t>Define Objectives</w:t>
      </w:r>
      <w:bookmarkEnd w:id="28"/>
    </w:p>
    <w:p w14:paraId="430F50ED" w14:textId="77777777" w:rsidR="008C7A53" w:rsidRDefault="00610CC9" w:rsidP="00610CC9">
      <w:pPr>
        <w:pStyle w:val="ListParagraph"/>
        <w:autoSpaceDE w:val="0"/>
        <w:autoSpaceDN w:val="0"/>
        <w:adjustRightInd w:val="0"/>
        <w:spacing w:after="80" w:line="240" w:lineRule="auto"/>
        <w:ind w:left="0"/>
        <w:jc w:val="both"/>
        <w:rPr>
          <w:lang w:val="en-US"/>
        </w:rPr>
      </w:pPr>
      <w:r w:rsidRPr="00610CC9">
        <w:rPr>
          <w:lang w:val="en-US"/>
        </w:rPr>
        <w:t xml:space="preserve">Automate the sub-contractor payment approval process to improve efficiency, reduce processing time, and ensure compliance. </w:t>
      </w:r>
    </w:p>
    <w:p w14:paraId="758DFE45" w14:textId="77777777" w:rsidR="00FB300B" w:rsidRDefault="00FB300B" w:rsidP="00610CC9">
      <w:pPr>
        <w:pStyle w:val="ListParagraph"/>
        <w:autoSpaceDE w:val="0"/>
        <w:autoSpaceDN w:val="0"/>
        <w:adjustRightInd w:val="0"/>
        <w:spacing w:after="80" w:line="240" w:lineRule="auto"/>
        <w:ind w:left="0"/>
        <w:jc w:val="both"/>
        <w:rPr>
          <w:lang w:val="en-US"/>
        </w:rPr>
      </w:pPr>
    </w:p>
    <w:p w14:paraId="0BDD390F" w14:textId="7AD6D782" w:rsidR="00FB300B" w:rsidRDefault="00FB300B" w:rsidP="00610CC9">
      <w:pPr>
        <w:pStyle w:val="ListParagraph"/>
        <w:autoSpaceDE w:val="0"/>
        <w:autoSpaceDN w:val="0"/>
        <w:adjustRightInd w:val="0"/>
        <w:spacing w:after="80" w:line="240" w:lineRule="auto"/>
        <w:ind w:left="0"/>
        <w:jc w:val="both"/>
        <w:rPr>
          <w:lang w:val="en-US"/>
        </w:rPr>
      </w:pPr>
      <w:r>
        <w:rPr>
          <w:lang w:val="en-US"/>
        </w:rPr>
        <w:t>Approval flow, reading the signature</w:t>
      </w:r>
      <w:r w:rsidR="005F2CBA">
        <w:rPr>
          <w:lang w:val="en-US"/>
        </w:rPr>
        <w:t xml:space="preserve"> within DOA Matrix.</w:t>
      </w:r>
    </w:p>
    <w:p w14:paraId="507AECC7" w14:textId="77777777" w:rsidR="008C7A53" w:rsidRDefault="008C7A53" w:rsidP="00610CC9">
      <w:pPr>
        <w:pStyle w:val="ListParagraph"/>
        <w:autoSpaceDE w:val="0"/>
        <w:autoSpaceDN w:val="0"/>
        <w:adjustRightInd w:val="0"/>
        <w:spacing w:after="80" w:line="240" w:lineRule="auto"/>
        <w:ind w:left="0"/>
        <w:jc w:val="both"/>
        <w:rPr>
          <w:lang w:val="en-US"/>
        </w:rPr>
      </w:pPr>
    </w:p>
    <w:p w14:paraId="19D12D78" w14:textId="3DA07A27" w:rsidR="00216C8A" w:rsidRDefault="00610CC9" w:rsidP="00610CC9">
      <w:pPr>
        <w:pStyle w:val="ListParagraph"/>
        <w:autoSpaceDE w:val="0"/>
        <w:autoSpaceDN w:val="0"/>
        <w:adjustRightInd w:val="0"/>
        <w:spacing w:after="80" w:line="240" w:lineRule="auto"/>
        <w:ind w:left="0"/>
        <w:jc w:val="both"/>
        <w:rPr>
          <w:lang w:val="en-US"/>
        </w:rPr>
      </w:pPr>
      <w:r w:rsidRPr="00610CC9">
        <w:rPr>
          <w:lang w:val="en-US"/>
        </w:rPr>
        <w:t xml:space="preserve">Aim to achieve no outstanding payment applications over </w:t>
      </w:r>
      <w:r w:rsidRPr="00A6713B">
        <w:rPr>
          <w:highlight w:val="yellow"/>
          <w:lang w:val="en-US"/>
        </w:rPr>
        <w:t>30 days</w:t>
      </w:r>
      <w:r w:rsidRPr="00610CC9">
        <w:rPr>
          <w:lang w:val="en-US"/>
        </w:rPr>
        <w:t xml:space="preserve"> and enhance transparency and accountability.</w:t>
      </w:r>
    </w:p>
    <w:p w14:paraId="58FA7200" w14:textId="77777777" w:rsidR="00610CC9" w:rsidRPr="00610CC9" w:rsidRDefault="00610CC9" w:rsidP="00610CC9">
      <w:pPr>
        <w:pStyle w:val="ListParagraph"/>
        <w:autoSpaceDE w:val="0"/>
        <w:autoSpaceDN w:val="0"/>
        <w:adjustRightInd w:val="0"/>
        <w:spacing w:after="80" w:line="240" w:lineRule="auto"/>
        <w:ind w:left="0"/>
        <w:jc w:val="both"/>
        <w:rPr>
          <w:lang w:val="en-US"/>
        </w:rPr>
      </w:pPr>
    </w:p>
    <w:p w14:paraId="50488CFB" w14:textId="36974454" w:rsidR="00CD0738" w:rsidRDefault="00CD0738" w:rsidP="00CD0738">
      <w:pPr>
        <w:pStyle w:val="Heading2"/>
        <w:rPr>
          <w:lang w:val="en-US"/>
        </w:rPr>
      </w:pPr>
      <w:bookmarkStart w:id="29" w:name="_Toc198762048"/>
      <w:r>
        <w:rPr>
          <w:lang w:val="en-US"/>
        </w:rPr>
        <w:t>Current State</w:t>
      </w:r>
      <w:bookmarkEnd w:id="29"/>
    </w:p>
    <w:p w14:paraId="60532AD7" w14:textId="4B1D2D93" w:rsidR="008D0680" w:rsidRDefault="008D0680" w:rsidP="00E83A57">
      <w:pPr>
        <w:jc w:val="both"/>
        <w:rPr>
          <w:lang w:val="en-US"/>
        </w:rPr>
      </w:pPr>
      <w:r w:rsidRPr="008D0680">
        <w:rPr>
          <w:lang w:val="en-US"/>
        </w:rPr>
        <w:t xml:space="preserve">Currently, all invoices are manually signed by the project manager, and Finance AP checks invoices manually, tracking their status until month-end processing. This leads to inefficiencies and higher error rates. Delays due to manual approvals and lack of real-time tracking. No </w:t>
      </w:r>
      <w:r w:rsidR="009468FF" w:rsidRPr="008D0680">
        <w:rPr>
          <w:lang w:val="en-US"/>
        </w:rPr>
        <w:t>automated system exists</w:t>
      </w:r>
      <w:r w:rsidRPr="008D0680">
        <w:rPr>
          <w:lang w:val="en-US"/>
        </w:rPr>
        <w:t xml:space="preserve"> in place</w:t>
      </w:r>
      <w:r w:rsidR="00083F7A">
        <w:rPr>
          <w:lang w:val="en-US"/>
        </w:rPr>
        <w:t>.</w:t>
      </w:r>
    </w:p>
    <w:p w14:paraId="2D832931" w14:textId="1350F5E9" w:rsidR="006C1366" w:rsidRDefault="00FB38D2" w:rsidP="00E83A57">
      <w:pPr>
        <w:jc w:val="both"/>
        <w:rPr>
          <w:lang w:val="en-US"/>
        </w:rPr>
      </w:pPr>
      <w:r>
        <w:rPr>
          <w:lang w:val="en-US"/>
        </w:rPr>
        <w:t xml:space="preserve">Current </w:t>
      </w:r>
      <w:r w:rsidR="009468FF">
        <w:rPr>
          <w:lang w:val="en-US"/>
        </w:rPr>
        <w:t>State Process Flow</w:t>
      </w:r>
      <w:r w:rsidR="004F7263">
        <w:rPr>
          <w:lang w:val="en-US"/>
        </w:rPr>
        <w:t xml:space="preserve"> - </w:t>
      </w:r>
      <w:r w:rsidR="006C1366" w:rsidRPr="008D0680">
        <w:rPr>
          <w:highlight w:val="yellow"/>
          <w:lang w:val="en-US"/>
        </w:rPr>
        <w:t>Appendix Two</w:t>
      </w:r>
    </w:p>
    <w:p w14:paraId="60871195" w14:textId="77777777" w:rsidR="00300997" w:rsidRDefault="00300997" w:rsidP="00E83A57">
      <w:pPr>
        <w:jc w:val="both"/>
        <w:rPr>
          <w:lang w:val="en-US"/>
        </w:rPr>
      </w:pPr>
    </w:p>
    <w:p w14:paraId="233BC05B" w14:textId="14EDD9BB" w:rsidR="00CE45FB" w:rsidRDefault="00CE45FB" w:rsidP="00CE45FB">
      <w:pPr>
        <w:pStyle w:val="Heading2"/>
        <w:rPr>
          <w:lang w:val="en-US"/>
        </w:rPr>
      </w:pPr>
      <w:bookmarkStart w:id="30" w:name="_Toc198762049"/>
      <w:r w:rsidRPr="00CE45FB">
        <w:rPr>
          <w:lang w:val="en-US"/>
        </w:rPr>
        <w:t>Future State Requirements</w:t>
      </w:r>
      <w:bookmarkEnd w:id="30"/>
    </w:p>
    <w:p w14:paraId="36460DA7" w14:textId="74EC11A6" w:rsidR="00B51068" w:rsidRPr="00B51068" w:rsidRDefault="00B51068" w:rsidP="00B51068">
      <w:pPr>
        <w:rPr>
          <w:lang w:val="en-US"/>
        </w:rPr>
      </w:pPr>
      <w:r>
        <w:rPr>
          <w:lang w:val="en-US"/>
        </w:rPr>
        <w:t xml:space="preserve">Future </w:t>
      </w:r>
      <w:r w:rsidR="004F7263">
        <w:rPr>
          <w:lang w:val="en-US"/>
        </w:rPr>
        <w:t>s</w:t>
      </w:r>
      <w:r>
        <w:rPr>
          <w:lang w:val="en-US"/>
        </w:rPr>
        <w:t xml:space="preserve">tate </w:t>
      </w:r>
      <w:r w:rsidR="00FB38D2">
        <w:rPr>
          <w:lang w:val="en-US"/>
        </w:rPr>
        <w:t>process flow – Appendix Three</w:t>
      </w:r>
    </w:p>
    <w:p w14:paraId="38ED223B" w14:textId="3CF89175" w:rsidR="00465238" w:rsidRDefault="00465238" w:rsidP="00063AEF">
      <w:pPr>
        <w:pStyle w:val="ListParagraph"/>
        <w:numPr>
          <w:ilvl w:val="0"/>
          <w:numId w:val="4"/>
        </w:numPr>
        <w:rPr>
          <w:lang w:val="en-US"/>
        </w:rPr>
      </w:pPr>
      <w:r>
        <w:rPr>
          <w:lang w:val="en-US"/>
        </w:rPr>
        <w:t>Pre</w:t>
      </w:r>
      <w:r w:rsidR="006B6835">
        <w:rPr>
          <w:lang w:val="en-US"/>
        </w:rPr>
        <w:t>generate list of outstanding OS by Sub-contractor</w:t>
      </w:r>
      <w:r w:rsidR="003D684C">
        <w:rPr>
          <w:lang w:val="en-US"/>
        </w:rPr>
        <w:t>, by Job</w:t>
      </w:r>
    </w:p>
    <w:p w14:paraId="2710BD9D" w14:textId="3A3CDA30" w:rsidR="00002F6B" w:rsidRPr="00002F6B" w:rsidRDefault="00002F6B" w:rsidP="00063AEF">
      <w:pPr>
        <w:pStyle w:val="ListParagraph"/>
        <w:numPr>
          <w:ilvl w:val="0"/>
          <w:numId w:val="4"/>
        </w:numPr>
        <w:rPr>
          <w:lang w:val="en-US"/>
        </w:rPr>
      </w:pPr>
      <w:r w:rsidRPr="00002F6B">
        <w:rPr>
          <w:lang w:val="en-US"/>
        </w:rPr>
        <w:t xml:space="preserve">Automated </w:t>
      </w:r>
      <w:r w:rsidR="00C95A51">
        <w:rPr>
          <w:lang w:val="en-US"/>
        </w:rPr>
        <w:t xml:space="preserve">payment request </w:t>
      </w:r>
      <w:r w:rsidRPr="00002F6B">
        <w:rPr>
          <w:lang w:val="en-US"/>
        </w:rPr>
        <w:t>application submission.</w:t>
      </w:r>
    </w:p>
    <w:p w14:paraId="4847047B" w14:textId="77777777" w:rsidR="00002F6B" w:rsidRPr="00002F6B" w:rsidRDefault="00002F6B" w:rsidP="00063AEF">
      <w:pPr>
        <w:pStyle w:val="ListParagraph"/>
        <w:numPr>
          <w:ilvl w:val="0"/>
          <w:numId w:val="4"/>
        </w:numPr>
        <w:rPr>
          <w:lang w:val="en-US"/>
        </w:rPr>
      </w:pPr>
      <w:r w:rsidRPr="00002F6B">
        <w:rPr>
          <w:lang w:val="en-US"/>
        </w:rPr>
        <w:t>Digital signatures for approvals.</w:t>
      </w:r>
    </w:p>
    <w:p w14:paraId="6783B15B" w14:textId="77777777" w:rsidR="00002F6B" w:rsidRPr="00002F6B" w:rsidRDefault="00002F6B" w:rsidP="00063AEF">
      <w:pPr>
        <w:pStyle w:val="ListParagraph"/>
        <w:numPr>
          <w:ilvl w:val="0"/>
          <w:numId w:val="4"/>
        </w:numPr>
        <w:rPr>
          <w:lang w:val="en-US"/>
        </w:rPr>
      </w:pPr>
      <w:r w:rsidRPr="00002F6B">
        <w:rPr>
          <w:lang w:val="en-US"/>
        </w:rPr>
        <w:t>Real-time tracking and notifications.</w:t>
      </w:r>
    </w:p>
    <w:p w14:paraId="4237E59F" w14:textId="77777777" w:rsidR="00002F6B" w:rsidRDefault="00002F6B" w:rsidP="00063AEF">
      <w:pPr>
        <w:pStyle w:val="ListParagraph"/>
        <w:numPr>
          <w:ilvl w:val="0"/>
          <w:numId w:val="4"/>
        </w:numPr>
        <w:rPr>
          <w:lang w:val="en-US"/>
        </w:rPr>
      </w:pPr>
      <w:r w:rsidRPr="00002F6B">
        <w:rPr>
          <w:lang w:val="en-US"/>
        </w:rPr>
        <w:t>Integration with financial systems.</w:t>
      </w:r>
    </w:p>
    <w:p w14:paraId="77664738" w14:textId="77777777" w:rsidR="00D36D21" w:rsidRPr="00A714D5" w:rsidRDefault="00D36D21" w:rsidP="00D36D21">
      <w:pPr>
        <w:pStyle w:val="ListParagraph"/>
        <w:numPr>
          <w:ilvl w:val="0"/>
          <w:numId w:val="4"/>
        </w:numPr>
        <w:rPr>
          <w:lang w:val="en-US"/>
        </w:rPr>
      </w:pPr>
      <w:r>
        <w:rPr>
          <w:lang w:val="en-US"/>
        </w:rPr>
        <w:t>Matching requirement - One OS, One Payment Request, One Invoice</w:t>
      </w:r>
    </w:p>
    <w:p w14:paraId="5C6DB284" w14:textId="77777777" w:rsidR="00D36D21" w:rsidRPr="00002F6B" w:rsidRDefault="00D36D21" w:rsidP="003640CE">
      <w:pPr>
        <w:pStyle w:val="ListParagraph"/>
        <w:rPr>
          <w:lang w:val="en-US"/>
        </w:rPr>
      </w:pPr>
    </w:p>
    <w:p w14:paraId="32A2E327" w14:textId="6D631F8C" w:rsidR="003F04CE" w:rsidRDefault="003F04CE" w:rsidP="00002F6B">
      <w:pPr>
        <w:pStyle w:val="Heading2"/>
        <w:rPr>
          <w:lang w:val="en-US"/>
        </w:rPr>
      </w:pPr>
      <w:bookmarkStart w:id="31" w:name="_Toc198762050"/>
      <w:r w:rsidRPr="003F04CE">
        <w:rPr>
          <w:lang w:val="en-US"/>
        </w:rPr>
        <w:t>Gap Identification</w:t>
      </w:r>
      <w:bookmarkEnd w:id="31"/>
    </w:p>
    <w:p w14:paraId="65D54AED" w14:textId="77777777" w:rsidR="00474BC4" w:rsidRDefault="00474BC4" w:rsidP="00063AEF">
      <w:pPr>
        <w:pStyle w:val="ListParagraph"/>
        <w:numPr>
          <w:ilvl w:val="0"/>
          <w:numId w:val="12"/>
        </w:numPr>
        <w:rPr>
          <w:lang w:val="en-US"/>
        </w:rPr>
      </w:pPr>
      <w:r w:rsidRPr="00474BC4">
        <w:rPr>
          <w:lang w:val="en-US"/>
        </w:rPr>
        <w:t>Lack of automation.</w:t>
      </w:r>
    </w:p>
    <w:p w14:paraId="03919A4D" w14:textId="2EC092EE" w:rsidR="00AB6B4E" w:rsidRPr="00474BC4" w:rsidRDefault="00AB6B4E" w:rsidP="00063AEF">
      <w:pPr>
        <w:pStyle w:val="ListParagraph"/>
        <w:numPr>
          <w:ilvl w:val="0"/>
          <w:numId w:val="12"/>
        </w:numPr>
        <w:rPr>
          <w:lang w:val="en-US"/>
        </w:rPr>
      </w:pPr>
      <w:r>
        <w:rPr>
          <w:lang w:val="en-US"/>
        </w:rPr>
        <w:t xml:space="preserve">Lack of control on </w:t>
      </w:r>
      <w:r w:rsidR="00823CF5">
        <w:rPr>
          <w:lang w:val="en-US"/>
        </w:rPr>
        <w:t>certified services.</w:t>
      </w:r>
    </w:p>
    <w:p w14:paraId="42A86553" w14:textId="77777777" w:rsidR="00474BC4" w:rsidRPr="00474BC4" w:rsidRDefault="00474BC4" w:rsidP="00063AEF">
      <w:pPr>
        <w:pStyle w:val="ListParagraph"/>
        <w:numPr>
          <w:ilvl w:val="0"/>
          <w:numId w:val="12"/>
        </w:numPr>
        <w:rPr>
          <w:lang w:val="en-US"/>
        </w:rPr>
      </w:pPr>
      <w:r w:rsidRPr="00474BC4">
        <w:rPr>
          <w:lang w:val="en-US"/>
        </w:rPr>
        <w:t>No digital signature capability.</w:t>
      </w:r>
    </w:p>
    <w:p w14:paraId="51440B53" w14:textId="77777777" w:rsidR="00474BC4" w:rsidRPr="00474BC4" w:rsidRDefault="00474BC4" w:rsidP="00063AEF">
      <w:pPr>
        <w:pStyle w:val="ListParagraph"/>
        <w:numPr>
          <w:ilvl w:val="0"/>
          <w:numId w:val="12"/>
        </w:numPr>
        <w:rPr>
          <w:lang w:val="en-US"/>
        </w:rPr>
      </w:pPr>
      <w:r w:rsidRPr="00474BC4">
        <w:rPr>
          <w:lang w:val="en-US"/>
        </w:rPr>
        <w:t>Manual tracking and approval processes.</w:t>
      </w:r>
    </w:p>
    <w:p w14:paraId="3A7357C1" w14:textId="77777777" w:rsidR="00474BC4" w:rsidRPr="00474BC4" w:rsidRDefault="00474BC4" w:rsidP="00063AEF">
      <w:pPr>
        <w:pStyle w:val="ListParagraph"/>
        <w:numPr>
          <w:ilvl w:val="0"/>
          <w:numId w:val="12"/>
        </w:numPr>
        <w:rPr>
          <w:lang w:val="en-US"/>
        </w:rPr>
      </w:pPr>
      <w:r w:rsidRPr="00474BC4">
        <w:rPr>
          <w:lang w:val="en-US"/>
        </w:rPr>
        <w:t>No real-time tracking and notifications.</w:t>
      </w:r>
    </w:p>
    <w:p w14:paraId="367E9EE7" w14:textId="75FA5077" w:rsidR="003F04CE" w:rsidRDefault="00474BC4" w:rsidP="00063AEF">
      <w:pPr>
        <w:pStyle w:val="ListParagraph"/>
        <w:numPr>
          <w:ilvl w:val="0"/>
          <w:numId w:val="12"/>
        </w:numPr>
        <w:rPr>
          <w:lang w:val="en-US"/>
        </w:rPr>
      </w:pPr>
      <w:r w:rsidRPr="00474BC4">
        <w:rPr>
          <w:lang w:val="en-US"/>
        </w:rPr>
        <w:t>No reporting capabilities</w:t>
      </w:r>
    </w:p>
    <w:p w14:paraId="4C02D4E5" w14:textId="7DFBD637" w:rsidR="00225A43" w:rsidRPr="00CD0738" w:rsidRDefault="00225A43" w:rsidP="00E059E8">
      <w:pPr>
        <w:pStyle w:val="Heading2"/>
        <w:rPr>
          <w:lang w:val="en-US"/>
        </w:rPr>
      </w:pPr>
      <w:bookmarkStart w:id="32" w:name="_Toc198762051"/>
      <w:r w:rsidRPr="00225A43">
        <w:rPr>
          <w:lang w:val="en-US"/>
        </w:rPr>
        <w:t>Action Plan</w:t>
      </w:r>
      <w:bookmarkEnd w:id="32"/>
    </w:p>
    <w:p w14:paraId="4C072A36" w14:textId="77777777" w:rsidR="00B255C1" w:rsidRPr="00B255C1" w:rsidRDefault="00B255C1" w:rsidP="00063AEF">
      <w:pPr>
        <w:pStyle w:val="ListParagraph"/>
        <w:numPr>
          <w:ilvl w:val="0"/>
          <w:numId w:val="13"/>
        </w:numPr>
        <w:rPr>
          <w:lang w:val="en-US"/>
        </w:rPr>
      </w:pPr>
      <w:r w:rsidRPr="00B255C1">
        <w:rPr>
          <w:lang w:val="en-US"/>
        </w:rPr>
        <w:t>Implement automated application submission software.</w:t>
      </w:r>
    </w:p>
    <w:p w14:paraId="49EB2B37" w14:textId="77777777" w:rsidR="00B255C1" w:rsidRPr="00B255C1" w:rsidRDefault="00B255C1" w:rsidP="00063AEF">
      <w:pPr>
        <w:pStyle w:val="ListParagraph"/>
        <w:numPr>
          <w:ilvl w:val="0"/>
          <w:numId w:val="13"/>
        </w:numPr>
        <w:rPr>
          <w:lang w:val="en-US"/>
        </w:rPr>
      </w:pPr>
      <w:r w:rsidRPr="00B255C1">
        <w:rPr>
          <w:lang w:val="en-US"/>
        </w:rPr>
        <w:t>Integrate digital signature tools.</w:t>
      </w:r>
    </w:p>
    <w:p w14:paraId="5DE5AF66" w14:textId="77777777" w:rsidR="00B255C1" w:rsidRPr="00B255C1" w:rsidRDefault="00B255C1" w:rsidP="00063AEF">
      <w:pPr>
        <w:pStyle w:val="ListParagraph"/>
        <w:numPr>
          <w:ilvl w:val="0"/>
          <w:numId w:val="13"/>
        </w:numPr>
        <w:rPr>
          <w:lang w:val="en-US"/>
        </w:rPr>
      </w:pPr>
      <w:r w:rsidRPr="00B255C1">
        <w:rPr>
          <w:lang w:val="en-US"/>
        </w:rPr>
        <w:t>Develop a real-time tracking system.</w:t>
      </w:r>
    </w:p>
    <w:p w14:paraId="4F86D4C3" w14:textId="77777777" w:rsidR="00B255C1" w:rsidRPr="00B255C1" w:rsidRDefault="00B255C1" w:rsidP="00063AEF">
      <w:pPr>
        <w:pStyle w:val="ListParagraph"/>
        <w:numPr>
          <w:ilvl w:val="0"/>
          <w:numId w:val="13"/>
        </w:numPr>
        <w:rPr>
          <w:lang w:val="en-US"/>
        </w:rPr>
      </w:pPr>
      <w:r w:rsidRPr="00B255C1">
        <w:rPr>
          <w:lang w:val="en-US"/>
        </w:rPr>
        <w:t>Streamline approval workflows.</w:t>
      </w:r>
    </w:p>
    <w:p w14:paraId="029D2E96" w14:textId="77777777" w:rsidR="00B255C1" w:rsidRPr="00B255C1" w:rsidRDefault="00B255C1" w:rsidP="00063AEF">
      <w:pPr>
        <w:pStyle w:val="ListParagraph"/>
        <w:numPr>
          <w:ilvl w:val="0"/>
          <w:numId w:val="13"/>
        </w:numPr>
        <w:rPr>
          <w:lang w:val="en-US"/>
        </w:rPr>
      </w:pPr>
      <w:r w:rsidRPr="00B255C1">
        <w:rPr>
          <w:lang w:val="en-US"/>
        </w:rPr>
        <w:t>Develop reporting tools to measure performance.</w:t>
      </w:r>
    </w:p>
    <w:p w14:paraId="70E462F2" w14:textId="501DD661" w:rsidR="0030059A" w:rsidRPr="00CD0738" w:rsidRDefault="0030059A" w:rsidP="0030059A">
      <w:pPr>
        <w:pStyle w:val="Heading2"/>
        <w:rPr>
          <w:lang w:val="en-US"/>
        </w:rPr>
      </w:pPr>
      <w:bookmarkStart w:id="33" w:name="_Toc198762052"/>
      <w:r>
        <w:rPr>
          <w:lang w:val="en-US"/>
        </w:rPr>
        <w:t>Approval Workflows Design</w:t>
      </w:r>
      <w:bookmarkEnd w:id="33"/>
    </w:p>
    <w:p w14:paraId="0EF0881B" w14:textId="7139C467" w:rsidR="00C3015A" w:rsidRDefault="007D6EB8">
      <w:pPr>
        <w:rPr>
          <w:lang w:val="en-US"/>
        </w:rPr>
      </w:pPr>
      <w:r w:rsidRPr="007D6EB8">
        <w:rPr>
          <w:lang w:val="en-US"/>
        </w:rPr>
        <w:t>The approval workflow will be designed in accordance with the Delegation of Authority (DOA) Matrix to ensure proper governance and accountability. The workflow will include the following steps:</w:t>
      </w:r>
    </w:p>
    <w:p w14:paraId="5B4879CD" w14:textId="5A3FB608" w:rsidR="00F9148D" w:rsidRDefault="00521C80" w:rsidP="00CC6382">
      <w:pPr>
        <w:pStyle w:val="Heading3"/>
        <w:rPr>
          <w:lang w:val="en-US"/>
        </w:rPr>
      </w:pPr>
      <w:bookmarkStart w:id="34" w:name="_Toc198762053"/>
      <w:bookmarkStart w:id="35" w:name="_Toc197083684"/>
      <w:r>
        <w:rPr>
          <w:lang w:val="en-US"/>
        </w:rPr>
        <w:t xml:space="preserve">Initial Review for </w:t>
      </w:r>
      <w:r w:rsidR="000E20BB">
        <w:rPr>
          <w:lang w:val="en-US"/>
        </w:rPr>
        <w:t>Payment Request</w:t>
      </w:r>
      <w:bookmarkEnd w:id="34"/>
    </w:p>
    <w:p w14:paraId="1726C61C" w14:textId="77777777" w:rsidR="00C02742" w:rsidRPr="00F723B6" w:rsidRDefault="00C02742" w:rsidP="00C02742">
      <w:pPr>
        <w:numPr>
          <w:ilvl w:val="0"/>
          <w:numId w:val="14"/>
        </w:numPr>
        <w:spacing w:after="0" w:line="240" w:lineRule="auto"/>
        <w:rPr>
          <w:rFonts w:cs="Arial"/>
          <w:szCs w:val="20"/>
        </w:rPr>
      </w:pPr>
      <w:r w:rsidRPr="00F723B6">
        <w:rPr>
          <w:rFonts w:cs="Arial"/>
          <w:szCs w:val="20"/>
        </w:rPr>
        <w:t xml:space="preserve">The Project Manager reviews the payment </w:t>
      </w:r>
      <w:r>
        <w:rPr>
          <w:rFonts w:cs="Arial"/>
          <w:szCs w:val="20"/>
        </w:rPr>
        <w:t xml:space="preserve">request </w:t>
      </w:r>
      <w:r w:rsidRPr="00F723B6">
        <w:rPr>
          <w:rFonts w:cs="Arial"/>
          <w:szCs w:val="20"/>
        </w:rPr>
        <w:t>application.</w:t>
      </w:r>
    </w:p>
    <w:p w14:paraId="458AEA80" w14:textId="77777777" w:rsidR="00C02742" w:rsidRPr="00F723B6" w:rsidRDefault="00C02742" w:rsidP="00C02742">
      <w:pPr>
        <w:numPr>
          <w:ilvl w:val="0"/>
          <w:numId w:val="14"/>
        </w:numPr>
        <w:spacing w:after="0" w:line="240" w:lineRule="auto"/>
        <w:rPr>
          <w:rFonts w:cs="Arial"/>
          <w:szCs w:val="20"/>
        </w:rPr>
      </w:pPr>
      <w:r w:rsidRPr="00F723B6">
        <w:rPr>
          <w:rFonts w:cs="Arial"/>
          <w:szCs w:val="20"/>
        </w:rPr>
        <w:t xml:space="preserve">The Project Manager can filter </w:t>
      </w:r>
      <w:r>
        <w:rPr>
          <w:rFonts w:cs="Arial"/>
          <w:szCs w:val="20"/>
        </w:rPr>
        <w:t xml:space="preserve">request </w:t>
      </w:r>
      <w:r w:rsidRPr="00F723B6">
        <w:rPr>
          <w:rFonts w:cs="Arial"/>
          <w:szCs w:val="20"/>
        </w:rPr>
        <w:t>payment by Project Manager, Project, and Sub-contractors.</w:t>
      </w:r>
    </w:p>
    <w:p w14:paraId="7D531187" w14:textId="77777777" w:rsidR="00C02742" w:rsidRPr="00F723B6" w:rsidRDefault="00C02742" w:rsidP="00C02742">
      <w:pPr>
        <w:numPr>
          <w:ilvl w:val="0"/>
          <w:numId w:val="14"/>
        </w:numPr>
        <w:spacing w:after="0" w:line="240" w:lineRule="auto"/>
        <w:rPr>
          <w:rFonts w:cs="Arial"/>
          <w:szCs w:val="20"/>
        </w:rPr>
      </w:pPr>
      <w:r w:rsidRPr="00F723B6">
        <w:rPr>
          <w:rFonts w:cs="Arial"/>
          <w:szCs w:val="20"/>
        </w:rPr>
        <w:t>If the application is valid, the Project Manager approves it and adds the UBR hold code.</w:t>
      </w:r>
    </w:p>
    <w:p w14:paraId="08A3188C" w14:textId="0F853C31" w:rsidR="000E20BB" w:rsidRPr="000E20BB" w:rsidRDefault="000E20BB" w:rsidP="000E20BB">
      <w:pPr>
        <w:rPr>
          <w:lang w:val="en-US"/>
        </w:rPr>
      </w:pPr>
    </w:p>
    <w:p w14:paraId="44C8D4F5" w14:textId="77777777" w:rsidR="004845DA" w:rsidRPr="00AD64EE" w:rsidRDefault="004845DA" w:rsidP="004845DA">
      <w:pPr>
        <w:pStyle w:val="Heading3"/>
        <w:rPr>
          <w:lang w:val="en-US"/>
        </w:rPr>
      </w:pPr>
      <w:bookmarkStart w:id="36" w:name="_Toc197083686"/>
      <w:bookmarkStart w:id="37" w:name="_Toc198762054"/>
      <w:r w:rsidRPr="00AD64EE">
        <w:rPr>
          <w:lang w:val="en-US"/>
        </w:rPr>
        <w:t>Approval Matrix</w:t>
      </w:r>
      <w:bookmarkEnd w:id="36"/>
      <w:bookmarkEnd w:id="37"/>
    </w:p>
    <w:p w14:paraId="679E8674" w14:textId="278A9667" w:rsidR="004845DA" w:rsidRPr="00F723B6" w:rsidRDefault="004845DA" w:rsidP="004845DA">
      <w:pPr>
        <w:numPr>
          <w:ilvl w:val="0"/>
          <w:numId w:val="14"/>
        </w:numPr>
        <w:spacing w:after="0" w:line="240" w:lineRule="auto"/>
        <w:rPr>
          <w:rFonts w:cs="Arial"/>
          <w:szCs w:val="20"/>
        </w:rPr>
      </w:pPr>
      <w:r w:rsidRPr="00F723B6">
        <w:rPr>
          <w:rFonts w:cs="Arial"/>
          <w:szCs w:val="20"/>
        </w:rPr>
        <w:t xml:space="preserve">The payment </w:t>
      </w:r>
      <w:r w:rsidR="00300609">
        <w:rPr>
          <w:rFonts w:cs="Arial"/>
          <w:szCs w:val="20"/>
        </w:rPr>
        <w:t>request process</w:t>
      </w:r>
      <w:r w:rsidRPr="00F723B6">
        <w:rPr>
          <w:rFonts w:cs="Arial"/>
          <w:szCs w:val="20"/>
        </w:rPr>
        <w:t xml:space="preserve"> follows the DOA Matrix for further approvals.</w:t>
      </w:r>
    </w:p>
    <w:p w14:paraId="47990CF9" w14:textId="77777777" w:rsidR="004845DA" w:rsidRPr="00F723B6" w:rsidRDefault="004845DA" w:rsidP="004845DA">
      <w:pPr>
        <w:numPr>
          <w:ilvl w:val="0"/>
          <w:numId w:val="14"/>
        </w:numPr>
        <w:spacing w:after="0" w:line="240" w:lineRule="auto"/>
        <w:rPr>
          <w:rFonts w:cs="Arial"/>
          <w:szCs w:val="20"/>
        </w:rPr>
      </w:pPr>
      <w:r w:rsidRPr="00F723B6">
        <w:rPr>
          <w:rFonts w:cs="Arial"/>
          <w:szCs w:val="20"/>
        </w:rPr>
        <w:t>Each level of approval is recorded with digital signatures.</w:t>
      </w:r>
    </w:p>
    <w:p w14:paraId="550D3432" w14:textId="20BAAD05" w:rsidR="004845DA" w:rsidRDefault="004845DA" w:rsidP="004845DA">
      <w:pPr>
        <w:numPr>
          <w:ilvl w:val="0"/>
          <w:numId w:val="14"/>
        </w:numPr>
        <w:spacing w:after="0" w:line="240" w:lineRule="auto"/>
        <w:rPr>
          <w:rFonts w:ascii="Segoe UI" w:hAnsi="Segoe UI" w:cs="Segoe UI"/>
          <w:sz w:val="21"/>
          <w:szCs w:val="21"/>
        </w:rPr>
      </w:pPr>
      <w:r w:rsidRPr="00F723B6">
        <w:rPr>
          <w:rFonts w:cs="Arial"/>
          <w:szCs w:val="20"/>
        </w:rPr>
        <w:t>Notifications are sent to the relevant approvers at each stage</w:t>
      </w:r>
      <w:r w:rsidRPr="00677362">
        <w:rPr>
          <w:rFonts w:ascii="Segoe UI" w:hAnsi="Segoe UI" w:cs="Segoe UI"/>
          <w:sz w:val="21"/>
          <w:szCs w:val="21"/>
        </w:rPr>
        <w:t>.</w:t>
      </w:r>
    </w:p>
    <w:p w14:paraId="07AD9006" w14:textId="77777777" w:rsidR="004845DA" w:rsidRPr="004845DA" w:rsidRDefault="004845DA" w:rsidP="004845DA">
      <w:pPr>
        <w:spacing w:after="0" w:line="240" w:lineRule="auto"/>
        <w:ind w:left="720"/>
        <w:rPr>
          <w:rFonts w:ascii="Segoe UI" w:hAnsi="Segoe UI" w:cs="Segoe UI"/>
          <w:sz w:val="21"/>
          <w:szCs w:val="21"/>
        </w:rPr>
      </w:pPr>
    </w:p>
    <w:p w14:paraId="3329F2F7" w14:textId="155ABCE4" w:rsidR="00F571A3" w:rsidRPr="00086BEA" w:rsidRDefault="00F571A3" w:rsidP="00CC6382">
      <w:pPr>
        <w:pStyle w:val="Heading3"/>
        <w:rPr>
          <w:lang w:val="en-US"/>
        </w:rPr>
      </w:pPr>
      <w:bookmarkStart w:id="38" w:name="_Toc198762055"/>
      <w:r w:rsidRPr="00086BEA">
        <w:rPr>
          <w:lang w:val="en-US"/>
        </w:rPr>
        <w:t>Submission:</w:t>
      </w:r>
      <w:bookmarkEnd w:id="35"/>
      <w:bookmarkEnd w:id="38"/>
    </w:p>
    <w:p w14:paraId="6B5ACB17" w14:textId="3C9C31F5" w:rsidR="00F571A3" w:rsidRPr="00021D2B" w:rsidRDefault="00F571A3" w:rsidP="00063AEF">
      <w:pPr>
        <w:numPr>
          <w:ilvl w:val="0"/>
          <w:numId w:val="14"/>
        </w:numPr>
        <w:spacing w:after="0" w:line="240" w:lineRule="auto"/>
        <w:rPr>
          <w:lang w:val="en-US"/>
        </w:rPr>
      </w:pPr>
      <w:r w:rsidRPr="00021D2B">
        <w:rPr>
          <w:lang w:val="en-US"/>
        </w:rPr>
        <w:t xml:space="preserve">Sub-contractor submits the payment </w:t>
      </w:r>
      <w:r w:rsidR="00CB4365">
        <w:rPr>
          <w:lang w:val="en-US"/>
        </w:rPr>
        <w:t>request</w:t>
      </w:r>
      <w:r w:rsidRPr="00021D2B">
        <w:rPr>
          <w:lang w:val="en-US"/>
        </w:rPr>
        <w:t xml:space="preserve"> through the automated system.</w:t>
      </w:r>
    </w:p>
    <w:p w14:paraId="152E17A3" w14:textId="77777777" w:rsidR="00F571A3" w:rsidRPr="00021D2B" w:rsidRDefault="00F571A3" w:rsidP="00063AEF">
      <w:pPr>
        <w:numPr>
          <w:ilvl w:val="0"/>
          <w:numId w:val="14"/>
        </w:numPr>
        <w:spacing w:before="100" w:beforeAutospacing="1" w:after="100" w:afterAutospacing="1" w:line="300" w:lineRule="atLeast"/>
        <w:rPr>
          <w:lang w:val="en-US"/>
        </w:rPr>
      </w:pPr>
      <w:r w:rsidRPr="00021D2B">
        <w:rPr>
          <w:lang w:val="en-US"/>
        </w:rPr>
        <w:t>The system automatically matches the PO# with the submitted invoice.</w:t>
      </w:r>
    </w:p>
    <w:p w14:paraId="244D7972" w14:textId="77777777" w:rsidR="00F571A3" w:rsidRDefault="00F571A3" w:rsidP="00063AEF">
      <w:pPr>
        <w:numPr>
          <w:ilvl w:val="0"/>
          <w:numId w:val="14"/>
        </w:numPr>
        <w:spacing w:before="100" w:beforeAutospacing="1" w:after="100" w:afterAutospacing="1" w:line="300" w:lineRule="atLeast"/>
        <w:rPr>
          <w:rFonts w:ascii="Segoe UI" w:hAnsi="Segoe UI" w:cs="Segoe UI"/>
          <w:sz w:val="21"/>
          <w:szCs w:val="21"/>
        </w:rPr>
      </w:pPr>
      <w:r w:rsidRPr="00021D2B">
        <w:rPr>
          <w:lang w:val="en-US"/>
        </w:rPr>
        <w:t>The system checks if the invoice date is prior to the Purchase Order date and rejects if necessary</w:t>
      </w:r>
      <w:r>
        <w:rPr>
          <w:rFonts w:ascii="Segoe UI" w:hAnsi="Segoe UI" w:cs="Segoe UI"/>
          <w:sz w:val="21"/>
          <w:szCs w:val="21"/>
        </w:rPr>
        <w:t>.</w:t>
      </w:r>
    </w:p>
    <w:p w14:paraId="4B38CADA" w14:textId="77777777" w:rsidR="00F571A3" w:rsidRDefault="00F571A3" w:rsidP="00063AEF">
      <w:pPr>
        <w:numPr>
          <w:ilvl w:val="0"/>
          <w:numId w:val="14"/>
        </w:numPr>
        <w:spacing w:before="100" w:beforeAutospacing="1" w:after="100" w:afterAutospacing="1" w:line="300" w:lineRule="atLeast"/>
        <w:rPr>
          <w:rFonts w:ascii="Segoe UI" w:hAnsi="Segoe UI" w:cs="Segoe UI"/>
          <w:sz w:val="21"/>
          <w:szCs w:val="21"/>
        </w:rPr>
      </w:pPr>
      <w:r w:rsidRPr="00021D2B">
        <w:rPr>
          <w:lang w:val="en-US"/>
        </w:rPr>
        <w:t>The system ensures the invoice amount does not exceed the Project Manager's certified amount</w:t>
      </w:r>
      <w:r>
        <w:rPr>
          <w:rFonts w:ascii="Segoe UI" w:hAnsi="Segoe UI" w:cs="Segoe UI"/>
          <w:sz w:val="21"/>
          <w:szCs w:val="21"/>
        </w:rPr>
        <w:t>.</w:t>
      </w:r>
    </w:p>
    <w:p w14:paraId="319EA031" w14:textId="700C4512" w:rsidR="000A2295" w:rsidRDefault="000A2295" w:rsidP="00CC6382">
      <w:pPr>
        <w:pStyle w:val="Heading3"/>
        <w:rPr>
          <w:lang w:val="en-US"/>
        </w:rPr>
      </w:pPr>
      <w:bookmarkStart w:id="39" w:name="_Toc197083687"/>
      <w:bookmarkStart w:id="40" w:name="_Toc198762056"/>
      <w:r w:rsidRPr="000A2295">
        <w:rPr>
          <w:lang w:val="en-US"/>
        </w:rPr>
        <w:t>Final Approval</w:t>
      </w:r>
      <w:bookmarkEnd w:id="39"/>
      <w:bookmarkEnd w:id="40"/>
    </w:p>
    <w:p w14:paraId="7A1DF9D1" w14:textId="132FD534" w:rsidR="00E36363" w:rsidRPr="00162FAD" w:rsidRDefault="00E36363" w:rsidP="00162FAD">
      <w:pPr>
        <w:numPr>
          <w:ilvl w:val="0"/>
          <w:numId w:val="14"/>
        </w:numPr>
        <w:spacing w:after="0" w:line="240" w:lineRule="auto"/>
        <w:rPr>
          <w:rFonts w:cs="Arial"/>
          <w:szCs w:val="20"/>
        </w:rPr>
      </w:pPr>
      <w:r w:rsidRPr="00F723B6">
        <w:rPr>
          <w:rFonts w:cs="Arial"/>
          <w:szCs w:val="20"/>
        </w:rPr>
        <w:t xml:space="preserve">The </w:t>
      </w:r>
      <w:r w:rsidR="00AB07C6">
        <w:rPr>
          <w:rFonts w:cs="Arial"/>
          <w:szCs w:val="20"/>
        </w:rPr>
        <w:t>listed</w:t>
      </w:r>
      <w:r w:rsidRPr="00F723B6">
        <w:rPr>
          <w:rFonts w:cs="Arial"/>
          <w:szCs w:val="20"/>
        </w:rPr>
        <w:t xml:space="preserve"> team </w:t>
      </w:r>
      <w:r w:rsidR="00AB07C6">
        <w:rPr>
          <w:rFonts w:cs="Arial"/>
          <w:szCs w:val="20"/>
        </w:rPr>
        <w:t xml:space="preserve">members </w:t>
      </w:r>
      <w:r w:rsidRPr="00F723B6">
        <w:rPr>
          <w:rFonts w:cs="Arial"/>
          <w:szCs w:val="20"/>
        </w:rPr>
        <w:t xml:space="preserve">receive the approved payment </w:t>
      </w:r>
      <w:r w:rsidR="003640CE">
        <w:rPr>
          <w:rFonts w:cs="Arial"/>
          <w:szCs w:val="20"/>
        </w:rPr>
        <w:t>re</w:t>
      </w:r>
      <w:r w:rsidR="00C322B2">
        <w:rPr>
          <w:rFonts w:cs="Arial"/>
          <w:szCs w:val="20"/>
        </w:rPr>
        <w:t xml:space="preserve">quest </w:t>
      </w:r>
      <w:r w:rsidRPr="00F723B6">
        <w:rPr>
          <w:rFonts w:cs="Arial"/>
          <w:szCs w:val="20"/>
        </w:rPr>
        <w:t>n</w:t>
      </w:r>
      <w:r w:rsidR="00C322B2">
        <w:rPr>
          <w:rFonts w:cs="Arial"/>
          <w:szCs w:val="20"/>
        </w:rPr>
        <w:t>otification</w:t>
      </w:r>
      <w:r w:rsidR="00162FAD">
        <w:rPr>
          <w:rFonts w:cs="Arial"/>
          <w:szCs w:val="20"/>
        </w:rPr>
        <w:t xml:space="preserve"> report.</w:t>
      </w:r>
    </w:p>
    <w:p w14:paraId="6B05D1FE" w14:textId="22A8863F" w:rsidR="00E36363" w:rsidRPr="00F723B6" w:rsidRDefault="00E36363" w:rsidP="00E36363">
      <w:pPr>
        <w:numPr>
          <w:ilvl w:val="0"/>
          <w:numId w:val="14"/>
        </w:numPr>
        <w:spacing w:after="0" w:line="240" w:lineRule="auto"/>
        <w:rPr>
          <w:rFonts w:cs="Arial"/>
          <w:szCs w:val="20"/>
        </w:rPr>
      </w:pPr>
      <w:r w:rsidRPr="00F723B6">
        <w:rPr>
          <w:rFonts w:cs="Arial"/>
          <w:szCs w:val="20"/>
        </w:rPr>
        <w:t xml:space="preserve">The system automatically generates a Payment Voucher (PV) </w:t>
      </w:r>
      <w:r w:rsidR="001472B4" w:rsidRPr="001472B4">
        <w:rPr>
          <w:rFonts w:cs="Arial"/>
          <w:szCs w:val="20"/>
          <w:highlight w:val="yellow"/>
        </w:rPr>
        <w:t>prior to</w:t>
      </w:r>
      <w:r w:rsidRPr="001472B4">
        <w:rPr>
          <w:rFonts w:cs="Arial"/>
          <w:szCs w:val="20"/>
          <w:highlight w:val="yellow"/>
        </w:rPr>
        <w:t xml:space="preserve"> Hold (H)</w:t>
      </w:r>
      <w:r w:rsidRPr="00F723B6">
        <w:rPr>
          <w:rFonts w:cs="Arial"/>
          <w:szCs w:val="20"/>
        </w:rPr>
        <w:t xml:space="preserve"> status based on the Payment Request information.</w:t>
      </w:r>
    </w:p>
    <w:p w14:paraId="5801BA12" w14:textId="4DCCEDF7" w:rsidR="00666AF6" w:rsidRDefault="00E36363" w:rsidP="00E36363">
      <w:pPr>
        <w:numPr>
          <w:ilvl w:val="0"/>
          <w:numId w:val="14"/>
        </w:numPr>
        <w:spacing w:after="0" w:line="240" w:lineRule="auto"/>
        <w:rPr>
          <w:rFonts w:ascii="Segoe UI" w:hAnsi="Segoe UI" w:cs="Segoe UI"/>
          <w:sz w:val="21"/>
          <w:szCs w:val="21"/>
        </w:rPr>
      </w:pPr>
      <w:r w:rsidRPr="00F723B6">
        <w:rPr>
          <w:rFonts w:cs="Arial"/>
          <w:szCs w:val="20"/>
        </w:rPr>
        <w:t xml:space="preserve">The Finance AP team changes the status </w:t>
      </w:r>
      <w:r w:rsidRPr="003640CE">
        <w:rPr>
          <w:rFonts w:cs="Arial"/>
          <w:szCs w:val="20"/>
          <w:highlight w:val="yellow"/>
        </w:rPr>
        <w:t xml:space="preserve">from </w:t>
      </w:r>
      <w:r w:rsidR="00A97923">
        <w:rPr>
          <w:rFonts w:cs="Arial"/>
          <w:szCs w:val="20"/>
          <w:highlight w:val="yellow"/>
        </w:rPr>
        <w:t>pre-</w:t>
      </w:r>
      <w:r w:rsidRPr="003640CE">
        <w:rPr>
          <w:rFonts w:cs="Arial"/>
          <w:szCs w:val="20"/>
          <w:highlight w:val="yellow"/>
        </w:rPr>
        <w:t>Hold (H)</w:t>
      </w:r>
      <w:r w:rsidRPr="00F723B6">
        <w:rPr>
          <w:rFonts w:cs="Arial"/>
          <w:szCs w:val="20"/>
        </w:rPr>
        <w:t xml:space="preserve"> to </w:t>
      </w:r>
      <w:r w:rsidR="00A97923">
        <w:rPr>
          <w:rFonts w:cs="Arial"/>
          <w:szCs w:val="20"/>
        </w:rPr>
        <w:t xml:space="preserve">Hold (H) status, then </w:t>
      </w:r>
      <w:r w:rsidRPr="00F723B6">
        <w:rPr>
          <w:rFonts w:cs="Arial"/>
          <w:szCs w:val="20"/>
        </w:rPr>
        <w:t>Approved (A) upon final approval</w:t>
      </w:r>
      <w:r w:rsidRPr="00E36363">
        <w:rPr>
          <w:rFonts w:ascii="Segoe UI" w:hAnsi="Segoe UI" w:cs="Segoe UI"/>
          <w:sz w:val="21"/>
          <w:szCs w:val="21"/>
        </w:rPr>
        <w:t>.</w:t>
      </w:r>
    </w:p>
    <w:p w14:paraId="0EDEE42B" w14:textId="77777777" w:rsidR="00CC69C1" w:rsidRDefault="00CC69C1" w:rsidP="00CC69C1">
      <w:pPr>
        <w:spacing w:after="0" w:line="240" w:lineRule="auto"/>
        <w:rPr>
          <w:rFonts w:ascii="Segoe UI" w:hAnsi="Segoe UI" w:cs="Segoe UI"/>
          <w:sz w:val="21"/>
          <w:szCs w:val="21"/>
        </w:rPr>
      </w:pPr>
    </w:p>
    <w:p w14:paraId="20A41C93" w14:textId="39014446" w:rsidR="00CC69C1" w:rsidRPr="00CC69C1" w:rsidRDefault="00CC69C1" w:rsidP="00CC69C1">
      <w:pPr>
        <w:pStyle w:val="Heading3"/>
        <w:rPr>
          <w:highlight w:val="yellow"/>
          <w:lang w:val="en-US"/>
        </w:rPr>
      </w:pPr>
      <w:r w:rsidRPr="00CC69C1">
        <w:rPr>
          <w:highlight w:val="yellow"/>
          <w:lang w:val="en-US"/>
        </w:rPr>
        <w:t>How to manage EC</w:t>
      </w:r>
      <w:r w:rsidR="00270D4D">
        <w:rPr>
          <w:highlight w:val="yellow"/>
          <w:lang w:val="en-US"/>
        </w:rPr>
        <w:t>, Contra Charge and Retention</w:t>
      </w:r>
    </w:p>
    <w:p w14:paraId="5DD52725" w14:textId="4AB78765" w:rsidR="000A2295" w:rsidRDefault="00270D4D">
      <w:pPr>
        <w:rPr>
          <w:lang w:val="en-US"/>
        </w:rPr>
      </w:pPr>
      <w:r w:rsidRPr="00F570B8">
        <w:rPr>
          <w:highlight w:val="yellow"/>
          <w:lang w:val="en-US"/>
        </w:rPr>
        <w:t>Engineer or project manager input</w:t>
      </w:r>
      <w:r w:rsidR="00227819">
        <w:rPr>
          <w:highlight w:val="yellow"/>
          <w:lang w:val="en-US"/>
        </w:rPr>
        <w:t>s</w:t>
      </w:r>
      <w:r w:rsidRPr="00F570B8">
        <w:rPr>
          <w:highlight w:val="yellow"/>
          <w:lang w:val="en-US"/>
        </w:rPr>
        <w:t xml:space="preserve"> the Contra </w:t>
      </w:r>
      <w:r w:rsidR="00F570B8" w:rsidRPr="00F570B8">
        <w:rPr>
          <w:highlight w:val="yellow"/>
          <w:lang w:val="en-US"/>
        </w:rPr>
        <w:t xml:space="preserve">Charge, </w:t>
      </w:r>
      <w:r w:rsidRPr="00F570B8">
        <w:rPr>
          <w:highlight w:val="yellow"/>
          <w:lang w:val="en-US"/>
        </w:rPr>
        <w:t xml:space="preserve">EC </w:t>
      </w:r>
      <w:r w:rsidR="00B51CE7">
        <w:rPr>
          <w:highlight w:val="yellow"/>
          <w:lang w:val="en-US"/>
        </w:rPr>
        <w:t>p</w:t>
      </w:r>
      <w:r w:rsidRPr="00F570B8">
        <w:rPr>
          <w:highlight w:val="yellow"/>
          <w:lang w:val="en-US"/>
        </w:rPr>
        <w:t xml:space="preserve">ercentage </w:t>
      </w:r>
      <w:r w:rsidR="00F570B8" w:rsidRPr="00F570B8">
        <w:rPr>
          <w:highlight w:val="yellow"/>
          <w:lang w:val="en-US"/>
        </w:rPr>
        <w:t>and retention amount when rais</w:t>
      </w:r>
      <w:r w:rsidR="00F570B8">
        <w:rPr>
          <w:highlight w:val="yellow"/>
          <w:lang w:val="en-US"/>
        </w:rPr>
        <w:t>ing</w:t>
      </w:r>
      <w:r w:rsidR="00F570B8" w:rsidRPr="00F570B8">
        <w:rPr>
          <w:highlight w:val="yellow"/>
          <w:lang w:val="en-US"/>
        </w:rPr>
        <w:t xml:space="preserve"> the Payment Request</w:t>
      </w:r>
    </w:p>
    <w:p w14:paraId="76B82076" w14:textId="77777777" w:rsidR="003718E3" w:rsidRDefault="00024C9B">
      <w:pPr>
        <w:rPr>
          <w:lang w:val="en-US"/>
        </w:rPr>
      </w:pPr>
      <w:r>
        <w:rPr>
          <w:lang w:val="en-US"/>
        </w:rPr>
        <w:t>EC Percentage</w:t>
      </w:r>
      <w:r w:rsidR="003718E3">
        <w:rPr>
          <w:lang w:val="en-US"/>
        </w:rPr>
        <w:t xml:space="preserve"> as following</w:t>
      </w:r>
      <w:r>
        <w:rPr>
          <w:lang w:val="en-US"/>
        </w:rPr>
        <w:t xml:space="preserve">: </w:t>
      </w:r>
    </w:p>
    <w:p w14:paraId="0ADBA638" w14:textId="25907301" w:rsidR="003718E3" w:rsidRDefault="00024C9B">
      <w:pPr>
        <w:rPr>
          <w:lang w:val="en-US"/>
        </w:rPr>
      </w:pPr>
      <w:r>
        <w:rPr>
          <w:lang w:val="en-US"/>
        </w:rPr>
        <w:t xml:space="preserve">ES – 1% </w:t>
      </w:r>
    </w:p>
    <w:p w14:paraId="0642774F" w14:textId="77777777" w:rsidR="003718E3" w:rsidRDefault="00024C9B">
      <w:pPr>
        <w:rPr>
          <w:lang w:val="en-US"/>
        </w:rPr>
      </w:pPr>
      <w:r>
        <w:rPr>
          <w:lang w:val="en-US"/>
        </w:rPr>
        <w:t xml:space="preserve">FS – 1.3% </w:t>
      </w:r>
    </w:p>
    <w:p w14:paraId="5B92476D" w14:textId="3EE7B7B0" w:rsidR="00024C9B" w:rsidRPr="00AD721D" w:rsidRDefault="00227819">
      <w:pPr>
        <w:rPr>
          <w:lang w:val="en-US"/>
        </w:rPr>
      </w:pPr>
      <w:r>
        <w:rPr>
          <w:lang w:val="en-US"/>
        </w:rPr>
        <w:t xml:space="preserve">ACSL - 1.27% </w:t>
      </w:r>
    </w:p>
    <w:p w14:paraId="5B200588" w14:textId="3A14E26A" w:rsidR="00086BEA" w:rsidRDefault="00086BEA">
      <w:pPr>
        <w:rPr>
          <w:rFonts w:eastAsiaTheme="majorEastAsia" w:cs="Arial"/>
          <w:b/>
          <w:color w:val="0067B1"/>
          <w:sz w:val="36"/>
          <w:szCs w:val="28"/>
          <w:lang w:val="en-US"/>
        </w:rPr>
      </w:pPr>
    </w:p>
    <w:p w14:paraId="1FAAA5F7" w14:textId="38642567" w:rsidR="00F91593" w:rsidRDefault="00F91593" w:rsidP="00F91593">
      <w:pPr>
        <w:pStyle w:val="Heading1"/>
        <w:rPr>
          <w:lang w:val="en-US"/>
        </w:rPr>
      </w:pPr>
      <w:bookmarkStart w:id="41" w:name="_Toc198762057"/>
      <w:r w:rsidRPr="0052403F">
        <w:rPr>
          <w:lang w:val="en-US"/>
        </w:rPr>
        <w:t>Appendix One</w:t>
      </w:r>
      <w:r w:rsidR="00BA19EC">
        <w:rPr>
          <w:lang w:val="en-US"/>
        </w:rPr>
        <w:t xml:space="preserve"> - </w:t>
      </w:r>
      <w:r w:rsidR="00BA19EC" w:rsidRPr="00BA19EC">
        <w:rPr>
          <w:lang w:val="en-US"/>
        </w:rPr>
        <w:t>Benchmark KPI Targets</w:t>
      </w:r>
      <w:bookmarkEnd w:id="41"/>
    </w:p>
    <w:p w14:paraId="1D41C338" w14:textId="4C355655" w:rsidR="00F91593" w:rsidRPr="00F91593" w:rsidRDefault="00F91593" w:rsidP="00F91593">
      <w:pPr>
        <w:rPr>
          <w:lang w:val="en-US"/>
        </w:rPr>
      </w:pPr>
      <w:r>
        <w:rPr>
          <w:lang w:val="en-US"/>
        </w:rPr>
        <w:t>B</w:t>
      </w:r>
      <w:r w:rsidR="006F39C5">
        <w:rPr>
          <w:lang w:val="en-US"/>
        </w:rPr>
        <w:t>enchmark KPI Targets (</w:t>
      </w:r>
      <w:r w:rsidR="00033A27" w:rsidRPr="00033A27">
        <w:rPr>
          <w:lang w:val="en-US"/>
        </w:rPr>
        <w:t>CRITICAL CASH CYCLE DRIVERS</w:t>
      </w:r>
      <w:r w:rsidR="00033A27">
        <w:rPr>
          <w:lang w:val="en-US"/>
        </w:rPr>
        <w:t>)</w:t>
      </w:r>
    </w:p>
    <w:p w14:paraId="3B43A759" w14:textId="66F652F3" w:rsidR="00F91593" w:rsidRDefault="009F7F23" w:rsidP="00F84BFD">
      <w:pPr>
        <w:autoSpaceDE w:val="0"/>
        <w:autoSpaceDN w:val="0"/>
        <w:adjustRightInd w:val="0"/>
        <w:spacing w:after="80" w:line="240" w:lineRule="auto"/>
        <w:rPr>
          <w:rFonts w:cs="Arial"/>
          <w:sz w:val="24"/>
          <w:szCs w:val="24"/>
          <w:lang w:val="en-US"/>
        </w:rPr>
      </w:pPr>
      <w:r w:rsidRPr="009F7F23">
        <w:rPr>
          <w:rFonts w:cs="Arial"/>
          <w:sz w:val="24"/>
          <w:szCs w:val="24"/>
          <w:highlight w:val="yellow"/>
          <w:lang w:val="en-US"/>
        </w:rPr>
        <w:t>TBC</w:t>
      </w:r>
    </w:p>
    <w:p w14:paraId="22B41B52" w14:textId="0D7E21FC" w:rsidR="003021CE" w:rsidRDefault="00902764">
      <w:pPr>
        <w:rPr>
          <w:rFonts w:cs="Arial"/>
          <w:sz w:val="24"/>
          <w:szCs w:val="24"/>
          <w:lang w:val="en-US"/>
        </w:rPr>
        <w:sectPr w:rsidR="003021CE" w:rsidSect="005F79F9">
          <w:headerReference w:type="even" r:id="rId11"/>
          <w:headerReference w:type="default" r:id="rId12"/>
          <w:footerReference w:type="even" r:id="rId13"/>
          <w:footerReference w:type="default" r:id="rId14"/>
          <w:headerReference w:type="first" r:id="rId15"/>
          <w:footerReference w:type="first" r:id="rId16"/>
          <w:pgSz w:w="11906" w:h="16838"/>
          <w:pgMar w:top="1701" w:right="1440" w:bottom="1701" w:left="1440" w:header="708" w:footer="232" w:gutter="0"/>
          <w:cols w:space="708"/>
          <w:titlePg/>
          <w:docGrid w:linePitch="360"/>
        </w:sectPr>
      </w:pPr>
      <w:r>
        <w:rPr>
          <w:rFonts w:cs="Arial"/>
          <w:sz w:val="24"/>
          <w:szCs w:val="24"/>
          <w:lang w:val="en-US"/>
        </w:rPr>
        <w:br w:type="page"/>
      </w:r>
    </w:p>
    <w:p w14:paraId="7F1208F7" w14:textId="67E2408D" w:rsidR="00F82445" w:rsidRPr="0052403F" w:rsidRDefault="00902764" w:rsidP="0052403F">
      <w:pPr>
        <w:pStyle w:val="Heading1"/>
        <w:rPr>
          <w:lang w:val="en-US"/>
        </w:rPr>
      </w:pPr>
      <w:bookmarkStart w:id="42" w:name="_Toc198762058"/>
      <w:r w:rsidRPr="0052403F">
        <w:rPr>
          <w:lang w:val="en-US"/>
        </w:rPr>
        <w:t xml:space="preserve">Appendix </w:t>
      </w:r>
      <w:r w:rsidR="00F91593">
        <w:rPr>
          <w:lang w:val="en-US"/>
        </w:rPr>
        <w:t>Two</w:t>
      </w:r>
      <w:r w:rsidR="002F7F7C">
        <w:rPr>
          <w:lang w:val="en-US"/>
        </w:rPr>
        <w:t xml:space="preserve"> - </w:t>
      </w:r>
      <w:r w:rsidR="002F7F7C" w:rsidRPr="002F7F7C">
        <w:rPr>
          <w:lang w:val="en-US"/>
        </w:rPr>
        <w:t>Current State Process Flow</w:t>
      </w:r>
      <w:bookmarkEnd w:id="42"/>
    </w:p>
    <w:p w14:paraId="50CB7123" w14:textId="6CB5F383" w:rsidR="00EC2186" w:rsidRDefault="000464AE">
      <w:pPr>
        <w:rPr>
          <w:rFonts w:cs="Arial"/>
          <w:sz w:val="24"/>
          <w:szCs w:val="24"/>
          <w:lang w:val="en-US"/>
        </w:rPr>
      </w:pPr>
      <w:r>
        <w:rPr>
          <w:noProof/>
        </w:rPr>
        <w:drawing>
          <wp:inline distT="0" distB="0" distL="0" distR="0" wp14:anchorId="1B4BDC95" wp14:editId="32BBBE29">
            <wp:extent cx="8531860" cy="5528310"/>
            <wp:effectExtent l="0" t="0" r="2540" b="0"/>
            <wp:docPr id="433788352" name="Picture 1" descr="A diagram of a ser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788352" name="Picture 1" descr="A diagram of a service&#10;&#10;AI-generated content may be incorrect."/>
                    <pic:cNvPicPr/>
                  </pic:nvPicPr>
                  <pic:blipFill>
                    <a:blip r:embed="rId17"/>
                    <a:stretch>
                      <a:fillRect/>
                    </a:stretch>
                  </pic:blipFill>
                  <pic:spPr>
                    <a:xfrm>
                      <a:off x="0" y="0"/>
                      <a:ext cx="8531860" cy="5528310"/>
                    </a:xfrm>
                    <a:prstGeom prst="rect">
                      <a:avLst/>
                    </a:prstGeom>
                  </pic:spPr>
                </pic:pic>
              </a:graphicData>
            </a:graphic>
          </wp:inline>
        </w:drawing>
      </w:r>
      <w:r w:rsidR="00EC2186">
        <w:rPr>
          <w:rFonts w:cs="Arial"/>
          <w:sz w:val="24"/>
          <w:szCs w:val="24"/>
          <w:lang w:val="en-US"/>
        </w:rPr>
        <w:br w:type="page"/>
      </w:r>
    </w:p>
    <w:p w14:paraId="16AAB2FC" w14:textId="3CCD1209" w:rsidR="001C578E" w:rsidRDefault="001C578E" w:rsidP="001C578E">
      <w:pPr>
        <w:pStyle w:val="Heading1"/>
        <w:rPr>
          <w:lang w:val="en-US"/>
        </w:rPr>
      </w:pPr>
      <w:bookmarkStart w:id="43" w:name="_Toc198762059"/>
      <w:r w:rsidRPr="0052403F">
        <w:rPr>
          <w:lang w:val="en-US"/>
        </w:rPr>
        <w:t xml:space="preserve">Appendix </w:t>
      </w:r>
      <w:r>
        <w:rPr>
          <w:lang w:val="en-US"/>
        </w:rPr>
        <w:t>Three</w:t>
      </w:r>
      <w:r w:rsidR="00926658">
        <w:rPr>
          <w:lang w:val="en-US"/>
        </w:rPr>
        <w:t xml:space="preserve"> - </w:t>
      </w:r>
      <w:r w:rsidR="00926658" w:rsidRPr="00926658">
        <w:rPr>
          <w:lang w:val="en-US"/>
        </w:rPr>
        <w:t xml:space="preserve">Future State </w:t>
      </w:r>
      <w:r w:rsidR="002A1137">
        <w:rPr>
          <w:lang w:val="en-US"/>
        </w:rPr>
        <w:t xml:space="preserve">Business </w:t>
      </w:r>
      <w:r w:rsidR="00926658" w:rsidRPr="00926658">
        <w:rPr>
          <w:lang w:val="en-US"/>
        </w:rPr>
        <w:t>Process Flow</w:t>
      </w:r>
      <w:bookmarkEnd w:id="43"/>
    </w:p>
    <w:p w14:paraId="55B69180" w14:textId="48F5BD4C" w:rsidR="00BA61F5" w:rsidRDefault="00E004E1" w:rsidP="00362BCA">
      <w:pPr>
        <w:rPr>
          <w:lang w:val="en-US"/>
        </w:rPr>
      </w:pPr>
      <w:bookmarkStart w:id="44" w:name="_Appendix_Two"/>
      <w:bookmarkEnd w:id="44"/>
      <w:r>
        <w:rPr>
          <w:noProof/>
        </w:rPr>
        <w:drawing>
          <wp:inline distT="0" distB="0" distL="0" distR="0" wp14:anchorId="166BF836" wp14:editId="2EF26EC6">
            <wp:extent cx="6337300" cy="5600008"/>
            <wp:effectExtent l="0" t="0" r="6350" b="1270"/>
            <wp:docPr id="327848857"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48857" name="Picture 1" descr="A diagram of a company&#10;&#10;AI-generated content may be incorrect."/>
                    <pic:cNvPicPr/>
                  </pic:nvPicPr>
                  <pic:blipFill>
                    <a:blip r:embed="rId18"/>
                    <a:stretch>
                      <a:fillRect/>
                    </a:stretch>
                  </pic:blipFill>
                  <pic:spPr>
                    <a:xfrm>
                      <a:off x="0" y="0"/>
                      <a:ext cx="6340356" cy="5602708"/>
                    </a:xfrm>
                    <a:prstGeom prst="rect">
                      <a:avLst/>
                    </a:prstGeom>
                  </pic:spPr>
                </pic:pic>
              </a:graphicData>
            </a:graphic>
          </wp:inline>
        </w:drawing>
      </w:r>
      <w:r w:rsidR="00C16493">
        <w:rPr>
          <w:lang w:val="en-US"/>
        </w:rPr>
        <w:br w:type="page"/>
      </w:r>
    </w:p>
    <w:p w14:paraId="50197087" w14:textId="1CA2FA0D" w:rsidR="004F19DA" w:rsidRDefault="004F19DA" w:rsidP="00AE61FC">
      <w:pPr>
        <w:pStyle w:val="Heading1"/>
        <w:rPr>
          <w:lang w:val="en-US"/>
        </w:rPr>
      </w:pPr>
      <w:bookmarkStart w:id="45" w:name="_Appendix_Four"/>
      <w:bookmarkStart w:id="46" w:name="_Toc198762060"/>
      <w:bookmarkEnd w:id="45"/>
      <w:r w:rsidRPr="0052403F">
        <w:rPr>
          <w:lang w:val="en-US"/>
        </w:rPr>
        <w:t xml:space="preserve">Appendix </w:t>
      </w:r>
      <w:r>
        <w:rPr>
          <w:lang w:val="en-US"/>
        </w:rPr>
        <w:t xml:space="preserve">Four – </w:t>
      </w:r>
      <w:r w:rsidR="002A1137" w:rsidRPr="00926658">
        <w:rPr>
          <w:lang w:val="en-US"/>
        </w:rPr>
        <w:t xml:space="preserve">Future State </w:t>
      </w:r>
      <w:r>
        <w:rPr>
          <w:lang w:val="en-US"/>
        </w:rPr>
        <w:t xml:space="preserve">System </w:t>
      </w:r>
      <w:r w:rsidR="002A1137">
        <w:rPr>
          <w:lang w:val="en-US"/>
        </w:rPr>
        <w:t>Process Flow</w:t>
      </w:r>
      <w:bookmarkEnd w:id="46"/>
    </w:p>
    <w:p w14:paraId="70930E32" w14:textId="4C993458" w:rsidR="00AE61FC" w:rsidRPr="00AE61FC" w:rsidRDefault="00227819" w:rsidP="00AE61FC">
      <w:pPr>
        <w:rPr>
          <w:lang w:val="en-US"/>
        </w:rPr>
      </w:pPr>
      <w:r>
        <w:rPr>
          <w:noProof/>
        </w:rPr>
        <w:drawing>
          <wp:inline distT="0" distB="0" distL="0" distR="0" wp14:anchorId="2C79E052" wp14:editId="6DE301B9">
            <wp:extent cx="7232650" cy="5786120"/>
            <wp:effectExtent l="0" t="0" r="6350" b="5080"/>
            <wp:docPr id="661694820"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94820" name="Picture 1" descr="A diagram of a company&#10;&#10;AI-generated content may be incorrect."/>
                    <pic:cNvPicPr/>
                  </pic:nvPicPr>
                  <pic:blipFill>
                    <a:blip r:embed="rId19"/>
                    <a:stretch>
                      <a:fillRect/>
                    </a:stretch>
                  </pic:blipFill>
                  <pic:spPr>
                    <a:xfrm>
                      <a:off x="0" y="0"/>
                      <a:ext cx="7232650" cy="5786120"/>
                    </a:xfrm>
                    <a:prstGeom prst="rect">
                      <a:avLst/>
                    </a:prstGeom>
                  </pic:spPr>
                </pic:pic>
              </a:graphicData>
            </a:graphic>
          </wp:inline>
        </w:drawing>
      </w:r>
    </w:p>
    <w:p w14:paraId="66C4F76A" w14:textId="6F754728" w:rsidR="00D7299E" w:rsidRPr="0052403F" w:rsidRDefault="00D7299E" w:rsidP="00D7299E">
      <w:pPr>
        <w:pStyle w:val="Heading1"/>
        <w:rPr>
          <w:lang w:val="en-US"/>
        </w:rPr>
      </w:pPr>
      <w:bookmarkStart w:id="47" w:name="_Toc198762061"/>
      <w:r w:rsidRPr="0052403F">
        <w:rPr>
          <w:lang w:val="en-US"/>
        </w:rPr>
        <w:t xml:space="preserve">Appendix </w:t>
      </w:r>
      <w:r w:rsidR="004F19DA">
        <w:rPr>
          <w:lang w:val="en-US"/>
        </w:rPr>
        <w:t>Five</w:t>
      </w:r>
      <w:r w:rsidR="00596557">
        <w:rPr>
          <w:lang w:val="en-US"/>
        </w:rPr>
        <w:t xml:space="preserve"> – Approval Matrix</w:t>
      </w:r>
      <w:bookmarkEnd w:id="47"/>
    </w:p>
    <w:p w14:paraId="0F8CB674" w14:textId="4556EA34" w:rsidR="00F60E9F" w:rsidRDefault="00F60E9F" w:rsidP="00F60E9F">
      <w:pPr>
        <w:rPr>
          <w:lang w:val="en-US"/>
        </w:rPr>
      </w:pPr>
      <w:r>
        <w:rPr>
          <w:lang w:val="en-US"/>
        </w:rPr>
        <w:t>O</w:t>
      </w:r>
      <w:r w:rsidR="00A11B2C">
        <w:rPr>
          <w:lang w:val="en-US"/>
        </w:rPr>
        <w:t>C-Sub-contractor (</w:t>
      </w:r>
      <w:r w:rsidR="00743DB5">
        <w:rPr>
          <w:lang w:val="en-US"/>
        </w:rPr>
        <w:t>MCHKM</w:t>
      </w:r>
      <w:r w:rsidR="00A11B2C">
        <w:rPr>
          <w:lang w:val="en-US"/>
        </w:rPr>
        <w:t>)</w:t>
      </w:r>
    </w:p>
    <w:p w14:paraId="0D813A6B" w14:textId="1F11F911" w:rsidR="00362BCA" w:rsidRDefault="00F60E9F" w:rsidP="00F60E9F">
      <w:pPr>
        <w:rPr>
          <w:lang w:val="en-US"/>
        </w:rPr>
      </w:pPr>
      <w:r>
        <w:rPr>
          <w:noProof/>
        </w:rPr>
        <w:drawing>
          <wp:inline distT="0" distB="0" distL="0" distR="0" wp14:anchorId="7F9AE03E" wp14:editId="75BE42B4">
            <wp:extent cx="8531860" cy="1197610"/>
            <wp:effectExtent l="19050" t="19050" r="21590" b="21590"/>
            <wp:docPr id="944712238" name="Picture 1" descr="A group of word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712238" name="Picture 1" descr="A group of words on a white background&#10;&#10;AI-generated content may be incorrect."/>
                    <pic:cNvPicPr/>
                  </pic:nvPicPr>
                  <pic:blipFill>
                    <a:blip r:embed="rId20"/>
                    <a:stretch>
                      <a:fillRect/>
                    </a:stretch>
                  </pic:blipFill>
                  <pic:spPr>
                    <a:xfrm>
                      <a:off x="0" y="0"/>
                      <a:ext cx="8531860" cy="1197610"/>
                    </a:xfrm>
                    <a:prstGeom prst="rect">
                      <a:avLst/>
                    </a:prstGeom>
                    <a:ln w="3175">
                      <a:solidFill>
                        <a:schemeClr val="tx1"/>
                      </a:solidFill>
                    </a:ln>
                  </pic:spPr>
                </pic:pic>
              </a:graphicData>
            </a:graphic>
          </wp:inline>
        </w:drawing>
      </w:r>
    </w:p>
    <w:p w14:paraId="094B466B" w14:textId="77777777" w:rsidR="00BB059D" w:rsidRDefault="00BB059D" w:rsidP="00F60E9F">
      <w:pPr>
        <w:rPr>
          <w:lang w:val="en-US"/>
        </w:rPr>
      </w:pPr>
    </w:p>
    <w:p w14:paraId="53AFEDAE" w14:textId="0BB2AB70" w:rsidR="00BB059D" w:rsidRPr="00362BCA" w:rsidRDefault="00BB059D" w:rsidP="00F60E9F">
      <w:pPr>
        <w:rPr>
          <w:lang w:val="en-US"/>
        </w:rPr>
      </w:pPr>
    </w:p>
    <w:sectPr w:rsidR="00BB059D" w:rsidRPr="00362BCA" w:rsidSect="00E16331">
      <w:pgSz w:w="16838" w:h="11906" w:orient="landscape"/>
      <w:pgMar w:top="1440" w:right="1701" w:bottom="630"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3A43" w14:textId="77777777" w:rsidR="00B03512" w:rsidRDefault="00B03512" w:rsidP="001A0412">
      <w:pPr>
        <w:spacing w:after="0" w:line="240" w:lineRule="auto"/>
      </w:pPr>
      <w:r>
        <w:separator/>
      </w:r>
    </w:p>
  </w:endnote>
  <w:endnote w:type="continuationSeparator" w:id="0">
    <w:p w14:paraId="58A676F8" w14:textId="77777777" w:rsidR="00B03512" w:rsidRDefault="00B03512" w:rsidP="001A0412">
      <w:pPr>
        <w:spacing w:after="0" w:line="240" w:lineRule="auto"/>
      </w:pPr>
      <w:r>
        <w:continuationSeparator/>
      </w:r>
    </w:p>
  </w:endnote>
  <w:endnote w:type="continuationNotice" w:id="1">
    <w:p w14:paraId="7683E101" w14:textId="77777777" w:rsidR="00B03512" w:rsidRDefault="00B03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C1C0" w14:textId="77777777" w:rsidR="00373BE6" w:rsidRDefault="00373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316635"/>
      <w:docPartObj>
        <w:docPartGallery w:val="Page Numbers (Bottom of Page)"/>
        <w:docPartUnique/>
      </w:docPartObj>
    </w:sdtPr>
    <w:sdtContent>
      <w:sdt>
        <w:sdtPr>
          <w:id w:val="-1705238520"/>
          <w:docPartObj>
            <w:docPartGallery w:val="Page Numbers (Top of Page)"/>
            <w:docPartUnique/>
          </w:docPartObj>
        </w:sdtPr>
        <w:sdtContent>
          <w:p w14:paraId="71441C99" w14:textId="1B80AA29" w:rsidR="00BD79F3" w:rsidRDefault="00BD79F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DED867" w14:textId="03D606ED" w:rsidR="00665885" w:rsidRPr="00263D70" w:rsidRDefault="00665885" w:rsidP="00263D70">
    <w:pPr>
      <w:spacing w:after="120" w:line="240" w:lineRule="auto"/>
      <w:rPr>
        <w:b/>
        <w:bCs/>
        <w:color w:val="FFFFFF" w:themeColor="background1"/>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AFAC" w14:textId="1527B144" w:rsidR="005F79F9" w:rsidRDefault="005F79F9">
    <w:pPr>
      <w:pStyle w:val="Footer"/>
    </w:pPr>
    <w:r>
      <w:rPr>
        <w:noProof/>
      </w:rPr>
      <w:drawing>
        <wp:anchor distT="0" distB="0" distL="114300" distR="114300" simplePos="0" relativeHeight="251658242" behindDoc="1" locked="0" layoutInCell="1" allowOverlap="1" wp14:anchorId="2EC83274" wp14:editId="3114B53E">
          <wp:simplePos x="0" y="0"/>
          <wp:positionH relativeFrom="page">
            <wp:align>right</wp:align>
          </wp:positionH>
          <wp:positionV relativeFrom="page">
            <wp:align>bottom</wp:align>
          </wp:positionV>
          <wp:extent cx="7560000" cy="4669200"/>
          <wp:effectExtent l="0" t="0" r="3175" b="0"/>
          <wp:wrapNone/>
          <wp:docPr id="1817319544" name="Picture 181731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4669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50ECA" w14:textId="77777777" w:rsidR="00B03512" w:rsidRDefault="00B03512" w:rsidP="001A0412">
      <w:pPr>
        <w:spacing w:after="0" w:line="240" w:lineRule="auto"/>
      </w:pPr>
      <w:r>
        <w:separator/>
      </w:r>
    </w:p>
  </w:footnote>
  <w:footnote w:type="continuationSeparator" w:id="0">
    <w:p w14:paraId="7BBC4967" w14:textId="77777777" w:rsidR="00B03512" w:rsidRDefault="00B03512" w:rsidP="001A0412">
      <w:pPr>
        <w:spacing w:after="0" w:line="240" w:lineRule="auto"/>
      </w:pPr>
      <w:r>
        <w:continuationSeparator/>
      </w:r>
    </w:p>
  </w:footnote>
  <w:footnote w:type="continuationNotice" w:id="1">
    <w:p w14:paraId="4C8DC1EF" w14:textId="77777777" w:rsidR="00B03512" w:rsidRDefault="00B035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9AB4" w14:textId="77777777" w:rsidR="00373BE6" w:rsidRDefault="00373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D739" w14:textId="3715BC9B" w:rsidR="00665885" w:rsidRDefault="00000000">
    <w:pPr>
      <w:pStyle w:val="Header"/>
    </w:pPr>
    <w:sdt>
      <w:sdtPr>
        <w:id w:val="1447267971"/>
        <w:showingPlcHdr/>
        <w:docPartObj>
          <w:docPartGallery w:val="Watermarks"/>
          <w:docPartUnique/>
        </w:docPartObj>
      </w:sdtPr>
      <w:sdtContent>
        <w:r w:rsidR="5485909D">
          <w:t xml:space="preserve">     </w:t>
        </w:r>
      </w:sdtContent>
    </w:sdt>
    <w:r w:rsidR="008B5279">
      <w:rPr>
        <w:noProof/>
      </w:rPr>
      <w:drawing>
        <wp:anchor distT="0" distB="0" distL="114300" distR="114300" simplePos="0" relativeHeight="251658240" behindDoc="0" locked="0" layoutInCell="1" allowOverlap="1" wp14:anchorId="410D8E17" wp14:editId="3403A2A8">
          <wp:simplePos x="0" y="0"/>
          <wp:positionH relativeFrom="margin">
            <wp:posOffset>7383780</wp:posOffset>
          </wp:positionH>
          <wp:positionV relativeFrom="topMargin">
            <wp:align>bottom</wp:align>
          </wp:positionV>
          <wp:extent cx="1476000" cy="576000"/>
          <wp:effectExtent l="0" t="0" r="0" b="0"/>
          <wp:wrapSquare wrapText="bothSides"/>
          <wp:docPr id="891527169" name="Picture 891527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E57C" w14:textId="3038FBFC" w:rsidR="00413F51" w:rsidRDefault="005F79F9">
    <w:pPr>
      <w:pStyle w:val="Header"/>
    </w:pPr>
    <w:r>
      <w:rPr>
        <w:noProof/>
      </w:rPr>
      <w:drawing>
        <wp:anchor distT="0" distB="0" distL="114300" distR="114300" simplePos="0" relativeHeight="251658241" behindDoc="0" locked="0" layoutInCell="1" allowOverlap="1" wp14:anchorId="3A847CC4" wp14:editId="6A994B2D">
          <wp:simplePos x="0" y="0"/>
          <wp:positionH relativeFrom="page">
            <wp:posOffset>8570595</wp:posOffset>
          </wp:positionH>
          <wp:positionV relativeFrom="page">
            <wp:posOffset>274320</wp:posOffset>
          </wp:positionV>
          <wp:extent cx="1476000" cy="576000"/>
          <wp:effectExtent l="0" t="0" r="0" b="0"/>
          <wp:wrapSquare wrapText="bothSides"/>
          <wp:docPr id="1316099182" name="Picture 131609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2813"/>
    <w:multiLevelType w:val="hybridMultilevel"/>
    <w:tmpl w:val="5386D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50755D"/>
    <w:multiLevelType w:val="hybridMultilevel"/>
    <w:tmpl w:val="C1C88F3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324EFA"/>
    <w:multiLevelType w:val="hybridMultilevel"/>
    <w:tmpl w:val="5E78B1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B0533C"/>
    <w:multiLevelType w:val="multilevel"/>
    <w:tmpl w:val="E45A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22153"/>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31020C"/>
    <w:multiLevelType w:val="multilevel"/>
    <w:tmpl w:val="2B4EB0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435A9"/>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975B31"/>
    <w:multiLevelType w:val="multilevel"/>
    <w:tmpl w:val="028C2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32885"/>
    <w:multiLevelType w:val="hybridMultilevel"/>
    <w:tmpl w:val="9034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72F40"/>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2B6A21"/>
    <w:multiLevelType w:val="multilevel"/>
    <w:tmpl w:val="2B4EB0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5E1EC2"/>
    <w:multiLevelType w:val="multilevel"/>
    <w:tmpl w:val="C71C15A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6C613BB"/>
    <w:multiLevelType w:val="hybridMultilevel"/>
    <w:tmpl w:val="ABDE17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8E83BAC"/>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A1D7D1B"/>
    <w:multiLevelType w:val="hybridMultilevel"/>
    <w:tmpl w:val="ABDE17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2F556FD"/>
    <w:multiLevelType w:val="multilevel"/>
    <w:tmpl w:val="2B4EB0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1771BE"/>
    <w:multiLevelType w:val="multilevel"/>
    <w:tmpl w:val="1A102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D52FC"/>
    <w:multiLevelType w:val="hybridMultilevel"/>
    <w:tmpl w:val="3C52747E"/>
    <w:lvl w:ilvl="0" w:tplc="17CEB19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E6E36"/>
    <w:multiLevelType w:val="hybridMultilevel"/>
    <w:tmpl w:val="B6DA4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4F178E"/>
    <w:multiLevelType w:val="hybridMultilevel"/>
    <w:tmpl w:val="5E78B19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B511871"/>
    <w:multiLevelType w:val="hybridMultilevel"/>
    <w:tmpl w:val="C38EB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373160"/>
    <w:multiLevelType w:val="hybridMultilevel"/>
    <w:tmpl w:val="D32CC1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21703763">
    <w:abstractNumId w:val="11"/>
  </w:num>
  <w:num w:numId="2" w16cid:durableId="821779531">
    <w:abstractNumId w:val="3"/>
  </w:num>
  <w:num w:numId="3" w16cid:durableId="1786733037">
    <w:abstractNumId w:val="13"/>
  </w:num>
  <w:num w:numId="4" w16cid:durableId="1997368875">
    <w:abstractNumId w:val="9"/>
  </w:num>
  <w:num w:numId="5" w16cid:durableId="1482767338">
    <w:abstractNumId w:val="19"/>
  </w:num>
  <w:num w:numId="6" w16cid:durableId="1334720086">
    <w:abstractNumId w:val="14"/>
  </w:num>
  <w:num w:numId="7" w16cid:durableId="513300220">
    <w:abstractNumId w:val="12"/>
  </w:num>
  <w:num w:numId="8" w16cid:durableId="857743785">
    <w:abstractNumId w:val="7"/>
  </w:num>
  <w:num w:numId="9" w16cid:durableId="1761873326">
    <w:abstractNumId w:val="16"/>
  </w:num>
  <w:num w:numId="10" w16cid:durableId="621696010">
    <w:abstractNumId w:val="2"/>
  </w:num>
  <w:num w:numId="11" w16cid:durableId="1362701230">
    <w:abstractNumId w:val="1"/>
  </w:num>
  <w:num w:numId="12" w16cid:durableId="880634185">
    <w:abstractNumId w:val="4"/>
  </w:num>
  <w:num w:numId="13" w16cid:durableId="1102993249">
    <w:abstractNumId w:val="6"/>
  </w:num>
  <w:num w:numId="14" w16cid:durableId="1361121928">
    <w:abstractNumId w:val="10"/>
  </w:num>
  <w:num w:numId="15" w16cid:durableId="1279483658">
    <w:abstractNumId w:val="15"/>
  </w:num>
  <w:num w:numId="16" w16cid:durableId="754909480">
    <w:abstractNumId w:val="11"/>
  </w:num>
  <w:num w:numId="17" w16cid:durableId="1341814668">
    <w:abstractNumId w:val="11"/>
  </w:num>
  <w:num w:numId="18" w16cid:durableId="423838725">
    <w:abstractNumId w:val="5"/>
  </w:num>
  <w:num w:numId="19" w16cid:durableId="1193954055">
    <w:abstractNumId w:val="17"/>
  </w:num>
  <w:num w:numId="20" w16cid:durableId="1597666757">
    <w:abstractNumId w:val="21"/>
  </w:num>
  <w:num w:numId="21" w16cid:durableId="773213477">
    <w:abstractNumId w:val="8"/>
  </w:num>
  <w:num w:numId="22" w16cid:durableId="1434396709">
    <w:abstractNumId w:val="18"/>
  </w:num>
  <w:num w:numId="23" w16cid:durableId="588931027">
    <w:abstractNumId w:val="20"/>
  </w:num>
  <w:num w:numId="24" w16cid:durableId="320813790">
    <w:abstractNumId w:val="0"/>
  </w:num>
  <w:num w:numId="25" w16cid:durableId="183834916">
    <w:abstractNumId w:val="11"/>
  </w:num>
  <w:num w:numId="26" w16cid:durableId="867521818">
    <w:abstractNumId w:val="11"/>
  </w:num>
  <w:num w:numId="27" w16cid:durableId="1102871939">
    <w:abstractNumId w:val="11"/>
  </w:num>
  <w:num w:numId="28" w16cid:durableId="52776285">
    <w:abstractNumId w:val="11"/>
  </w:num>
  <w:num w:numId="29" w16cid:durableId="1752965160">
    <w:abstractNumId w:val="11"/>
  </w:num>
  <w:num w:numId="30" w16cid:durableId="1018390180">
    <w:abstractNumId w:val="11"/>
  </w:num>
  <w:num w:numId="31" w16cid:durableId="38372060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C0"/>
    <w:rsid w:val="00000C9A"/>
    <w:rsid w:val="0000256D"/>
    <w:rsid w:val="00002F6B"/>
    <w:rsid w:val="0000496C"/>
    <w:rsid w:val="00005E69"/>
    <w:rsid w:val="00006C33"/>
    <w:rsid w:val="00012072"/>
    <w:rsid w:val="00013EDC"/>
    <w:rsid w:val="0002012A"/>
    <w:rsid w:val="000215D2"/>
    <w:rsid w:val="00021D2B"/>
    <w:rsid w:val="00022FEE"/>
    <w:rsid w:val="00023A55"/>
    <w:rsid w:val="00024C9B"/>
    <w:rsid w:val="00027D27"/>
    <w:rsid w:val="000334E0"/>
    <w:rsid w:val="00033A27"/>
    <w:rsid w:val="000353F3"/>
    <w:rsid w:val="00035B5E"/>
    <w:rsid w:val="00035FE1"/>
    <w:rsid w:val="00043861"/>
    <w:rsid w:val="00044A44"/>
    <w:rsid w:val="000464AE"/>
    <w:rsid w:val="00052F96"/>
    <w:rsid w:val="00053393"/>
    <w:rsid w:val="00063AEF"/>
    <w:rsid w:val="0006719D"/>
    <w:rsid w:val="000679F8"/>
    <w:rsid w:val="00072698"/>
    <w:rsid w:val="00072CF0"/>
    <w:rsid w:val="0008025F"/>
    <w:rsid w:val="000819BD"/>
    <w:rsid w:val="00083F7A"/>
    <w:rsid w:val="00084E18"/>
    <w:rsid w:val="00086BEA"/>
    <w:rsid w:val="00090B18"/>
    <w:rsid w:val="0009328F"/>
    <w:rsid w:val="00093E16"/>
    <w:rsid w:val="000977A7"/>
    <w:rsid w:val="000A0232"/>
    <w:rsid w:val="000A12E6"/>
    <w:rsid w:val="000A2295"/>
    <w:rsid w:val="000B2F30"/>
    <w:rsid w:val="000B3134"/>
    <w:rsid w:val="000B63CC"/>
    <w:rsid w:val="000C4AFD"/>
    <w:rsid w:val="000C5CEC"/>
    <w:rsid w:val="000C6BF5"/>
    <w:rsid w:val="000D32D2"/>
    <w:rsid w:val="000D594C"/>
    <w:rsid w:val="000E1797"/>
    <w:rsid w:val="000E20BB"/>
    <w:rsid w:val="000E23D0"/>
    <w:rsid w:val="000E45DA"/>
    <w:rsid w:val="000E78C8"/>
    <w:rsid w:val="000F1692"/>
    <w:rsid w:val="000F443E"/>
    <w:rsid w:val="000F699C"/>
    <w:rsid w:val="000F7AF5"/>
    <w:rsid w:val="00101023"/>
    <w:rsid w:val="001023DF"/>
    <w:rsid w:val="00104768"/>
    <w:rsid w:val="00105F7C"/>
    <w:rsid w:val="00107551"/>
    <w:rsid w:val="00107AED"/>
    <w:rsid w:val="00121BA0"/>
    <w:rsid w:val="00122029"/>
    <w:rsid w:val="0012255B"/>
    <w:rsid w:val="00122850"/>
    <w:rsid w:val="00126560"/>
    <w:rsid w:val="00127847"/>
    <w:rsid w:val="0013290E"/>
    <w:rsid w:val="00134C81"/>
    <w:rsid w:val="001409B5"/>
    <w:rsid w:val="00140CC8"/>
    <w:rsid w:val="0014153D"/>
    <w:rsid w:val="00144397"/>
    <w:rsid w:val="001444A3"/>
    <w:rsid w:val="001458B3"/>
    <w:rsid w:val="001469A5"/>
    <w:rsid w:val="001472B4"/>
    <w:rsid w:val="00151387"/>
    <w:rsid w:val="00156A9A"/>
    <w:rsid w:val="00156D6C"/>
    <w:rsid w:val="00160D45"/>
    <w:rsid w:val="001614D8"/>
    <w:rsid w:val="00162FAD"/>
    <w:rsid w:val="00167BF7"/>
    <w:rsid w:val="00167C82"/>
    <w:rsid w:val="001702AC"/>
    <w:rsid w:val="00171F40"/>
    <w:rsid w:val="001743FD"/>
    <w:rsid w:val="0018264C"/>
    <w:rsid w:val="001846D2"/>
    <w:rsid w:val="00184F75"/>
    <w:rsid w:val="00185E48"/>
    <w:rsid w:val="001864CF"/>
    <w:rsid w:val="001870EF"/>
    <w:rsid w:val="00192018"/>
    <w:rsid w:val="001931C6"/>
    <w:rsid w:val="0019341E"/>
    <w:rsid w:val="00193A45"/>
    <w:rsid w:val="00194962"/>
    <w:rsid w:val="00197B5C"/>
    <w:rsid w:val="001A0412"/>
    <w:rsid w:val="001A25AE"/>
    <w:rsid w:val="001A4009"/>
    <w:rsid w:val="001A427C"/>
    <w:rsid w:val="001B25A1"/>
    <w:rsid w:val="001B2B0E"/>
    <w:rsid w:val="001B37E6"/>
    <w:rsid w:val="001B6BEB"/>
    <w:rsid w:val="001C2A8A"/>
    <w:rsid w:val="001C578E"/>
    <w:rsid w:val="001C7A8C"/>
    <w:rsid w:val="001D1435"/>
    <w:rsid w:val="001D2F76"/>
    <w:rsid w:val="001D403C"/>
    <w:rsid w:val="001D40BC"/>
    <w:rsid w:val="001D541B"/>
    <w:rsid w:val="001D5BFC"/>
    <w:rsid w:val="001E477F"/>
    <w:rsid w:val="001F275C"/>
    <w:rsid w:val="001F5419"/>
    <w:rsid w:val="001F7AC9"/>
    <w:rsid w:val="00201DA0"/>
    <w:rsid w:val="00204266"/>
    <w:rsid w:val="002065E0"/>
    <w:rsid w:val="00210C95"/>
    <w:rsid w:val="00216C8A"/>
    <w:rsid w:val="00220CAC"/>
    <w:rsid w:val="00225A43"/>
    <w:rsid w:val="00226E2F"/>
    <w:rsid w:val="00227819"/>
    <w:rsid w:val="00230510"/>
    <w:rsid w:val="002339E9"/>
    <w:rsid w:val="00235096"/>
    <w:rsid w:val="00242D1C"/>
    <w:rsid w:val="0024568B"/>
    <w:rsid w:val="00247153"/>
    <w:rsid w:val="002472C7"/>
    <w:rsid w:val="00253856"/>
    <w:rsid w:val="0025613C"/>
    <w:rsid w:val="0026137A"/>
    <w:rsid w:val="00263D70"/>
    <w:rsid w:val="002641D1"/>
    <w:rsid w:val="0027058E"/>
    <w:rsid w:val="00270D4D"/>
    <w:rsid w:val="00271541"/>
    <w:rsid w:val="0027297A"/>
    <w:rsid w:val="002751EC"/>
    <w:rsid w:val="00281B0D"/>
    <w:rsid w:val="00282653"/>
    <w:rsid w:val="00284B4A"/>
    <w:rsid w:val="00290329"/>
    <w:rsid w:val="002918A8"/>
    <w:rsid w:val="00292875"/>
    <w:rsid w:val="002948DD"/>
    <w:rsid w:val="002951F3"/>
    <w:rsid w:val="00297CA3"/>
    <w:rsid w:val="002A1127"/>
    <w:rsid w:val="002A1137"/>
    <w:rsid w:val="002A1483"/>
    <w:rsid w:val="002A1B91"/>
    <w:rsid w:val="002A6BE0"/>
    <w:rsid w:val="002A6F27"/>
    <w:rsid w:val="002B0C71"/>
    <w:rsid w:val="002B7767"/>
    <w:rsid w:val="002C09DB"/>
    <w:rsid w:val="002C1486"/>
    <w:rsid w:val="002C4689"/>
    <w:rsid w:val="002C7A87"/>
    <w:rsid w:val="002D0656"/>
    <w:rsid w:val="002D5ED9"/>
    <w:rsid w:val="002D7F2D"/>
    <w:rsid w:val="002E3B94"/>
    <w:rsid w:val="002E3D20"/>
    <w:rsid w:val="002E59C6"/>
    <w:rsid w:val="002F06B1"/>
    <w:rsid w:val="002F5E6A"/>
    <w:rsid w:val="002F7222"/>
    <w:rsid w:val="002F7F7C"/>
    <w:rsid w:val="0030059A"/>
    <w:rsid w:val="00300609"/>
    <w:rsid w:val="00300997"/>
    <w:rsid w:val="00300DB3"/>
    <w:rsid w:val="003021CE"/>
    <w:rsid w:val="00303523"/>
    <w:rsid w:val="0030386A"/>
    <w:rsid w:val="00304341"/>
    <w:rsid w:val="00304973"/>
    <w:rsid w:val="00305E21"/>
    <w:rsid w:val="00306BF0"/>
    <w:rsid w:val="00314709"/>
    <w:rsid w:val="0031646F"/>
    <w:rsid w:val="00316C96"/>
    <w:rsid w:val="003205E0"/>
    <w:rsid w:val="00320853"/>
    <w:rsid w:val="00323BEF"/>
    <w:rsid w:val="00324836"/>
    <w:rsid w:val="00324F54"/>
    <w:rsid w:val="003275E2"/>
    <w:rsid w:val="00332A3E"/>
    <w:rsid w:val="003335B9"/>
    <w:rsid w:val="0034182D"/>
    <w:rsid w:val="00342655"/>
    <w:rsid w:val="003437D2"/>
    <w:rsid w:val="00343816"/>
    <w:rsid w:val="0034484E"/>
    <w:rsid w:val="00345AF1"/>
    <w:rsid w:val="00350998"/>
    <w:rsid w:val="003512BB"/>
    <w:rsid w:val="0035415F"/>
    <w:rsid w:val="00356A3A"/>
    <w:rsid w:val="00362BCA"/>
    <w:rsid w:val="003640CE"/>
    <w:rsid w:val="00364EC6"/>
    <w:rsid w:val="0036556B"/>
    <w:rsid w:val="00366DB2"/>
    <w:rsid w:val="00366F8C"/>
    <w:rsid w:val="003718E3"/>
    <w:rsid w:val="00373BE6"/>
    <w:rsid w:val="00373EF2"/>
    <w:rsid w:val="00380ED1"/>
    <w:rsid w:val="00380F75"/>
    <w:rsid w:val="003812C0"/>
    <w:rsid w:val="003830EF"/>
    <w:rsid w:val="003876D4"/>
    <w:rsid w:val="0038781A"/>
    <w:rsid w:val="00390CB1"/>
    <w:rsid w:val="00390E20"/>
    <w:rsid w:val="00391790"/>
    <w:rsid w:val="003944E1"/>
    <w:rsid w:val="003948FC"/>
    <w:rsid w:val="00394C37"/>
    <w:rsid w:val="00395339"/>
    <w:rsid w:val="003A0C8A"/>
    <w:rsid w:val="003A0E0E"/>
    <w:rsid w:val="003A2370"/>
    <w:rsid w:val="003A5D53"/>
    <w:rsid w:val="003A617F"/>
    <w:rsid w:val="003A6475"/>
    <w:rsid w:val="003A750E"/>
    <w:rsid w:val="003B10CB"/>
    <w:rsid w:val="003B126B"/>
    <w:rsid w:val="003B3569"/>
    <w:rsid w:val="003B37FB"/>
    <w:rsid w:val="003B3DA0"/>
    <w:rsid w:val="003B4CB4"/>
    <w:rsid w:val="003B784C"/>
    <w:rsid w:val="003B7A36"/>
    <w:rsid w:val="003C3A17"/>
    <w:rsid w:val="003D08EE"/>
    <w:rsid w:val="003D0C69"/>
    <w:rsid w:val="003D2477"/>
    <w:rsid w:val="003D2A55"/>
    <w:rsid w:val="003D66A7"/>
    <w:rsid w:val="003D684C"/>
    <w:rsid w:val="003E1531"/>
    <w:rsid w:val="003E552D"/>
    <w:rsid w:val="003F04CE"/>
    <w:rsid w:val="003F1BE0"/>
    <w:rsid w:val="003F3545"/>
    <w:rsid w:val="003F5F7E"/>
    <w:rsid w:val="003F7771"/>
    <w:rsid w:val="003F7DFD"/>
    <w:rsid w:val="00400D6D"/>
    <w:rsid w:val="00401553"/>
    <w:rsid w:val="004026DD"/>
    <w:rsid w:val="00404415"/>
    <w:rsid w:val="00411EBC"/>
    <w:rsid w:val="004130A4"/>
    <w:rsid w:val="00413F51"/>
    <w:rsid w:val="004155D9"/>
    <w:rsid w:val="0042205F"/>
    <w:rsid w:val="00424CC1"/>
    <w:rsid w:val="00425C53"/>
    <w:rsid w:val="004263DE"/>
    <w:rsid w:val="00430DB0"/>
    <w:rsid w:val="004325B4"/>
    <w:rsid w:val="00432FCA"/>
    <w:rsid w:val="004350CC"/>
    <w:rsid w:val="00440115"/>
    <w:rsid w:val="004450E6"/>
    <w:rsid w:val="00447CF2"/>
    <w:rsid w:val="00447DB1"/>
    <w:rsid w:val="004559A8"/>
    <w:rsid w:val="00457168"/>
    <w:rsid w:val="00461766"/>
    <w:rsid w:val="00465238"/>
    <w:rsid w:val="00470F74"/>
    <w:rsid w:val="00471DBF"/>
    <w:rsid w:val="00474BC4"/>
    <w:rsid w:val="00475BCB"/>
    <w:rsid w:val="00477488"/>
    <w:rsid w:val="004806CB"/>
    <w:rsid w:val="00480E47"/>
    <w:rsid w:val="004845DA"/>
    <w:rsid w:val="00487660"/>
    <w:rsid w:val="00490D9E"/>
    <w:rsid w:val="00491DCC"/>
    <w:rsid w:val="004977F2"/>
    <w:rsid w:val="004A69E1"/>
    <w:rsid w:val="004A791A"/>
    <w:rsid w:val="004B5D40"/>
    <w:rsid w:val="004B6706"/>
    <w:rsid w:val="004B7893"/>
    <w:rsid w:val="004C07C2"/>
    <w:rsid w:val="004C0AAD"/>
    <w:rsid w:val="004C3F77"/>
    <w:rsid w:val="004C4530"/>
    <w:rsid w:val="004C6F06"/>
    <w:rsid w:val="004D09AE"/>
    <w:rsid w:val="004D1208"/>
    <w:rsid w:val="004D1D02"/>
    <w:rsid w:val="004D326B"/>
    <w:rsid w:val="004D33F4"/>
    <w:rsid w:val="004E0B84"/>
    <w:rsid w:val="004E38D0"/>
    <w:rsid w:val="004E5E5C"/>
    <w:rsid w:val="004E62B3"/>
    <w:rsid w:val="004F19DA"/>
    <w:rsid w:val="004F47BE"/>
    <w:rsid w:val="004F4CCE"/>
    <w:rsid w:val="004F7263"/>
    <w:rsid w:val="00503A5D"/>
    <w:rsid w:val="005043F4"/>
    <w:rsid w:val="00504DDA"/>
    <w:rsid w:val="00505753"/>
    <w:rsid w:val="00505F7B"/>
    <w:rsid w:val="00506818"/>
    <w:rsid w:val="00516EAE"/>
    <w:rsid w:val="00517078"/>
    <w:rsid w:val="0051747F"/>
    <w:rsid w:val="0052186E"/>
    <w:rsid w:val="00521A8E"/>
    <w:rsid w:val="00521C80"/>
    <w:rsid w:val="00523960"/>
    <w:rsid w:val="0052403F"/>
    <w:rsid w:val="0052732E"/>
    <w:rsid w:val="00527C48"/>
    <w:rsid w:val="00527DA2"/>
    <w:rsid w:val="00530339"/>
    <w:rsid w:val="00530D69"/>
    <w:rsid w:val="005362B6"/>
    <w:rsid w:val="0054287B"/>
    <w:rsid w:val="00544F78"/>
    <w:rsid w:val="00551362"/>
    <w:rsid w:val="00552FCC"/>
    <w:rsid w:val="00553FFF"/>
    <w:rsid w:val="005546DB"/>
    <w:rsid w:val="00556442"/>
    <w:rsid w:val="00560A19"/>
    <w:rsid w:val="005677D1"/>
    <w:rsid w:val="0057147B"/>
    <w:rsid w:val="0057227D"/>
    <w:rsid w:val="005738E7"/>
    <w:rsid w:val="0057431C"/>
    <w:rsid w:val="005770F0"/>
    <w:rsid w:val="00583F24"/>
    <w:rsid w:val="00586D9A"/>
    <w:rsid w:val="00590FD2"/>
    <w:rsid w:val="00596557"/>
    <w:rsid w:val="005A1F42"/>
    <w:rsid w:val="005A54A5"/>
    <w:rsid w:val="005B39D2"/>
    <w:rsid w:val="005C1590"/>
    <w:rsid w:val="005C2563"/>
    <w:rsid w:val="005C25B6"/>
    <w:rsid w:val="005C6225"/>
    <w:rsid w:val="005D6C2B"/>
    <w:rsid w:val="005E0186"/>
    <w:rsid w:val="005E1DDF"/>
    <w:rsid w:val="005E2C0E"/>
    <w:rsid w:val="005E5D27"/>
    <w:rsid w:val="005E7304"/>
    <w:rsid w:val="005E7D59"/>
    <w:rsid w:val="005F016B"/>
    <w:rsid w:val="005F239D"/>
    <w:rsid w:val="005F2CBA"/>
    <w:rsid w:val="005F3C84"/>
    <w:rsid w:val="005F6B3A"/>
    <w:rsid w:val="005F79F9"/>
    <w:rsid w:val="00600B0B"/>
    <w:rsid w:val="00601CCD"/>
    <w:rsid w:val="0060373A"/>
    <w:rsid w:val="0061028E"/>
    <w:rsid w:val="00610CC9"/>
    <w:rsid w:val="00615A72"/>
    <w:rsid w:val="006172FC"/>
    <w:rsid w:val="0061768A"/>
    <w:rsid w:val="00623E71"/>
    <w:rsid w:val="006242DA"/>
    <w:rsid w:val="00632CF3"/>
    <w:rsid w:val="006338BC"/>
    <w:rsid w:val="006350C7"/>
    <w:rsid w:val="0063518A"/>
    <w:rsid w:val="00636524"/>
    <w:rsid w:val="00637651"/>
    <w:rsid w:val="00645D6D"/>
    <w:rsid w:val="006469DD"/>
    <w:rsid w:val="00647671"/>
    <w:rsid w:val="00652F44"/>
    <w:rsid w:val="00653AF1"/>
    <w:rsid w:val="006541FE"/>
    <w:rsid w:val="00655952"/>
    <w:rsid w:val="0066021B"/>
    <w:rsid w:val="0066147D"/>
    <w:rsid w:val="00665885"/>
    <w:rsid w:val="00666AF6"/>
    <w:rsid w:val="00666CB7"/>
    <w:rsid w:val="006700DB"/>
    <w:rsid w:val="006750E7"/>
    <w:rsid w:val="00675D92"/>
    <w:rsid w:val="00676460"/>
    <w:rsid w:val="00677362"/>
    <w:rsid w:val="00681CB3"/>
    <w:rsid w:val="006837D0"/>
    <w:rsid w:val="006844BD"/>
    <w:rsid w:val="006929FF"/>
    <w:rsid w:val="006A1C37"/>
    <w:rsid w:val="006A4422"/>
    <w:rsid w:val="006A7DD0"/>
    <w:rsid w:val="006B4DC6"/>
    <w:rsid w:val="006B598E"/>
    <w:rsid w:val="006B6835"/>
    <w:rsid w:val="006C1063"/>
    <w:rsid w:val="006C1366"/>
    <w:rsid w:val="006C17D5"/>
    <w:rsid w:val="006C2933"/>
    <w:rsid w:val="006C3451"/>
    <w:rsid w:val="006C4334"/>
    <w:rsid w:val="006C4656"/>
    <w:rsid w:val="006D00D8"/>
    <w:rsid w:val="006D0910"/>
    <w:rsid w:val="006D09F0"/>
    <w:rsid w:val="006D0FBE"/>
    <w:rsid w:val="006D2F67"/>
    <w:rsid w:val="006D3FA0"/>
    <w:rsid w:val="006D402E"/>
    <w:rsid w:val="006E3F1F"/>
    <w:rsid w:val="006E53D1"/>
    <w:rsid w:val="006E5FA0"/>
    <w:rsid w:val="006E6CB1"/>
    <w:rsid w:val="006E7317"/>
    <w:rsid w:val="006F3948"/>
    <w:rsid w:val="006F39C5"/>
    <w:rsid w:val="006F4E07"/>
    <w:rsid w:val="006F5489"/>
    <w:rsid w:val="006F6420"/>
    <w:rsid w:val="006F6842"/>
    <w:rsid w:val="007028D8"/>
    <w:rsid w:val="007078FB"/>
    <w:rsid w:val="00710307"/>
    <w:rsid w:val="00714B06"/>
    <w:rsid w:val="00714D3C"/>
    <w:rsid w:val="00722090"/>
    <w:rsid w:val="00723F8C"/>
    <w:rsid w:val="00724EA2"/>
    <w:rsid w:val="007335B9"/>
    <w:rsid w:val="007338F8"/>
    <w:rsid w:val="0073794D"/>
    <w:rsid w:val="00740293"/>
    <w:rsid w:val="00743DB5"/>
    <w:rsid w:val="00744D0D"/>
    <w:rsid w:val="007504C9"/>
    <w:rsid w:val="007510D7"/>
    <w:rsid w:val="00755237"/>
    <w:rsid w:val="00763521"/>
    <w:rsid w:val="00763A76"/>
    <w:rsid w:val="007657F2"/>
    <w:rsid w:val="00766637"/>
    <w:rsid w:val="007758D1"/>
    <w:rsid w:val="00780426"/>
    <w:rsid w:val="00783214"/>
    <w:rsid w:val="00783B1F"/>
    <w:rsid w:val="00786BC8"/>
    <w:rsid w:val="007870D6"/>
    <w:rsid w:val="00794411"/>
    <w:rsid w:val="0079691A"/>
    <w:rsid w:val="00796AF0"/>
    <w:rsid w:val="00797017"/>
    <w:rsid w:val="007A0399"/>
    <w:rsid w:val="007A309B"/>
    <w:rsid w:val="007A51E4"/>
    <w:rsid w:val="007A634A"/>
    <w:rsid w:val="007A69A3"/>
    <w:rsid w:val="007A76B7"/>
    <w:rsid w:val="007B171F"/>
    <w:rsid w:val="007B2110"/>
    <w:rsid w:val="007B2EBA"/>
    <w:rsid w:val="007B3872"/>
    <w:rsid w:val="007C250B"/>
    <w:rsid w:val="007C5CF2"/>
    <w:rsid w:val="007C622F"/>
    <w:rsid w:val="007D52A1"/>
    <w:rsid w:val="007D6EB8"/>
    <w:rsid w:val="007E3E8F"/>
    <w:rsid w:val="007E5CDD"/>
    <w:rsid w:val="007E6196"/>
    <w:rsid w:val="007E6795"/>
    <w:rsid w:val="007E6D14"/>
    <w:rsid w:val="007E79E0"/>
    <w:rsid w:val="007E7FE0"/>
    <w:rsid w:val="007F0A88"/>
    <w:rsid w:val="007F14F0"/>
    <w:rsid w:val="007F22C2"/>
    <w:rsid w:val="007F257D"/>
    <w:rsid w:val="007F3CE2"/>
    <w:rsid w:val="007F4CC8"/>
    <w:rsid w:val="007F5060"/>
    <w:rsid w:val="007F5216"/>
    <w:rsid w:val="007F6AC3"/>
    <w:rsid w:val="007F71FD"/>
    <w:rsid w:val="007F7678"/>
    <w:rsid w:val="007F7830"/>
    <w:rsid w:val="0080051E"/>
    <w:rsid w:val="00800BCC"/>
    <w:rsid w:val="00801AF0"/>
    <w:rsid w:val="008046A3"/>
    <w:rsid w:val="00807C3E"/>
    <w:rsid w:val="0081042F"/>
    <w:rsid w:val="00810752"/>
    <w:rsid w:val="008114AE"/>
    <w:rsid w:val="008128F2"/>
    <w:rsid w:val="00815F0C"/>
    <w:rsid w:val="008175E0"/>
    <w:rsid w:val="00817B82"/>
    <w:rsid w:val="00822B5F"/>
    <w:rsid w:val="00823CF5"/>
    <w:rsid w:val="0083011A"/>
    <w:rsid w:val="00831C4B"/>
    <w:rsid w:val="00831EEA"/>
    <w:rsid w:val="008353C6"/>
    <w:rsid w:val="00835C31"/>
    <w:rsid w:val="0084778E"/>
    <w:rsid w:val="008479FA"/>
    <w:rsid w:val="00856778"/>
    <w:rsid w:val="00861F3E"/>
    <w:rsid w:val="00865EED"/>
    <w:rsid w:val="008673A0"/>
    <w:rsid w:val="00876D90"/>
    <w:rsid w:val="00881019"/>
    <w:rsid w:val="00881F1B"/>
    <w:rsid w:val="00882B3E"/>
    <w:rsid w:val="00890767"/>
    <w:rsid w:val="008973CD"/>
    <w:rsid w:val="008A2312"/>
    <w:rsid w:val="008A3C3E"/>
    <w:rsid w:val="008A446B"/>
    <w:rsid w:val="008A6620"/>
    <w:rsid w:val="008B0AB6"/>
    <w:rsid w:val="008B2EA2"/>
    <w:rsid w:val="008B3DD1"/>
    <w:rsid w:val="008B5279"/>
    <w:rsid w:val="008C1037"/>
    <w:rsid w:val="008C17F0"/>
    <w:rsid w:val="008C2CAF"/>
    <w:rsid w:val="008C576A"/>
    <w:rsid w:val="008C71BE"/>
    <w:rsid w:val="008C7A53"/>
    <w:rsid w:val="008D0680"/>
    <w:rsid w:val="008D485D"/>
    <w:rsid w:val="008D594B"/>
    <w:rsid w:val="008D62D0"/>
    <w:rsid w:val="008E0C9C"/>
    <w:rsid w:val="008E47B8"/>
    <w:rsid w:val="008E482C"/>
    <w:rsid w:val="008E5A7B"/>
    <w:rsid w:val="008E6C48"/>
    <w:rsid w:val="008E7572"/>
    <w:rsid w:val="008F0150"/>
    <w:rsid w:val="008F1C11"/>
    <w:rsid w:val="008F229B"/>
    <w:rsid w:val="00900A37"/>
    <w:rsid w:val="00902764"/>
    <w:rsid w:val="00904E3C"/>
    <w:rsid w:val="00906561"/>
    <w:rsid w:val="0091191D"/>
    <w:rsid w:val="00912AE1"/>
    <w:rsid w:val="00913280"/>
    <w:rsid w:val="00913404"/>
    <w:rsid w:val="00914351"/>
    <w:rsid w:val="009145E8"/>
    <w:rsid w:val="00914B4E"/>
    <w:rsid w:val="00920F34"/>
    <w:rsid w:val="00921154"/>
    <w:rsid w:val="0092227F"/>
    <w:rsid w:val="00923995"/>
    <w:rsid w:val="00926658"/>
    <w:rsid w:val="00931301"/>
    <w:rsid w:val="00931F94"/>
    <w:rsid w:val="00932A05"/>
    <w:rsid w:val="00937CD0"/>
    <w:rsid w:val="00941028"/>
    <w:rsid w:val="00941F33"/>
    <w:rsid w:val="00943966"/>
    <w:rsid w:val="009468FF"/>
    <w:rsid w:val="0095353A"/>
    <w:rsid w:val="009561F1"/>
    <w:rsid w:val="00962722"/>
    <w:rsid w:val="00964A0B"/>
    <w:rsid w:val="00973917"/>
    <w:rsid w:val="00975D9C"/>
    <w:rsid w:val="009801A5"/>
    <w:rsid w:val="00980F36"/>
    <w:rsid w:val="00983532"/>
    <w:rsid w:val="009874F4"/>
    <w:rsid w:val="009911B9"/>
    <w:rsid w:val="0099316C"/>
    <w:rsid w:val="0099562C"/>
    <w:rsid w:val="00997689"/>
    <w:rsid w:val="0099775D"/>
    <w:rsid w:val="009A176C"/>
    <w:rsid w:val="009A1EEF"/>
    <w:rsid w:val="009A4A00"/>
    <w:rsid w:val="009B68AD"/>
    <w:rsid w:val="009B6D7D"/>
    <w:rsid w:val="009B754C"/>
    <w:rsid w:val="009C14E5"/>
    <w:rsid w:val="009C32DD"/>
    <w:rsid w:val="009C7443"/>
    <w:rsid w:val="009C7487"/>
    <w:rsid w:val="009D0EF9"/>
    <w:rsid w:val="009D30B9"/>
    <w:rsid w:val="009D6FF1"/>
    <w:rsid w:val="009E0037"/>
    <w:rsid w:val="009E7D7E"/>
    <w:rsid w:val="009F1B08"/>
    <w:rsid w:val="009F1EAF"/>
    <w:rsid w:val="009F295A"/>
    <w:rsid w:val="009F3939"/>
    <w:rsid w:val="009F4502"/>
    <w:rsid w:val="009F7F23"/>
    <w:rsid w:val="00A04FAA"/>
    <w:rsid w:val="00A10FDC"/>
    <w:rsid w:val="00A11B2C"/>
    <w:rsid w:val="00A1201F"/>
    <w:rsid w:val="00A1258C"/>
    <w:rsid w:val="00A158FA"/>
    <w:rsid w:val="00A16404"/>
    <w:rsid w:val="00A17F42"/>
    <w:rsid w:val="00A206B7"/>
    <w:rsid w:val="00A24F99"/>
    <w:rsid w:val="00A252C9"/>
    <w:rsid w:val="00A3103A"/>
    <w:rsid w:val="00A33DE3"/>
    <w:rsid w:val="00A3617C"/>
    <w:rsid w:val="00A40807"/>
    <w:rsid w:val="00A426FE"/>
    <w:rsid w:val="00A43CBA"/>
    <w:rsid w:val="00A47B2A"/>
    <w:rsid w:val="00A5022A"/>
    <w:rsid w:val="00A51F48"/>
    <w:rsid w:val="00A60051"/>
    <w:rsid w:val="00A627FC"/>
    <w:rsid w:val="00A6713B"/>
    <w:rsid w:val="00A6768C"/>
    <w:rsid w:val="00A67EDC"/>
    <w:rsid w:val="00A714D5"/>
    <w:rsid w:val="00A7214B"/>
    <w:rsid w:val="00A7397A"/>
    <w:rsid w:val="00A7678D"/>
    <w:rsid w:val="00A81AAE"/>
    <w:rsid w:val="00A83E9F"/>
    <w:rsid w:val="00A84C41"/>
    <w:rsid w:val="00A85AEF"/>
    <w:rsid w:val="00A91196"/>
    <w:rsid w:val="00A9231B"/>
    <w:rsid w:val="00A93AC2"/>
    <w:rsid w:val="00A9402E"/>
    <w:rsid w:val="00A94CF9"/>
    <w:rsid w:val="00A9698D"/>
    <w:rsid w:val="00A97923"/>
    <w:rsid w:val="00AA14B3"/>
    <w:rsid w:val="00AA15D9"/>
    <w:rsid w:val="00AA226A"/>
    <w:rsid w:val="00AA392C"/>
    <w:rsid w:val="00AA4226"/>
    <w:rsid w:val="00AA5CDE"/>
    <w:rsid w:val="00AA63C8"/>
    <w:rsid w:val="00AB07C6"/>
    <w:rsid w:val="00AB132F"/>
    <w:rsid w:val="00AB5958"/>
    <w:rsid w:val="00AB5EDF"/>
    <w:rsid w:val="00AB6B4E"/>
    <w:rsid w:val="00AC2752"/>
    <w:rsid w:val="00AC2E4F"/>
    <w:rsid w:val="00AC45A8"/>
    <w:rsid w:val="00AD077D"/>
    <w:rsid w:val="00AD1402"/>
    <w:rsid w:val="00AD3FA5"/>
    <w:rsid w:val="00AD64EE"/>
    <w:rsid w:val="00AD6C6C"/>
    <w:rsid w:val="00AD7177"/>
    <w:rsid w:val="00AD721D"/>
    <w:rsid w:val="00AD7F9B"/>
    <w:rsid w:val="00AE19CE"/>
    <w:rsid w:val="00AE1CF9"/>
    <w:rsid w:val="00AE5E98"/>
    <w:rsid w:val="00AE61FC"/>
    <w:rsid w:val="00AE7CE5"/>
    <w:rsid w:val="00AF0A2D"/>
    <w:rsid w:val="00AF0CA1"/>
    <w:rsid w:val="00AF4E0B"/>
    <w:rsid w:val="00AF512B"/>
    <w:rsid w:val="00B00C8E"/>
    <w:rsid w:val="00B03512"/>
    <w:rsid w:val="00B03C3A"/>
    <w:rsid w:val="00B07107"/>
    <w:rsid w:val="00B077D7"/>
    <w:rsid w:val="00B17AFF"/>
    <w:rsid w:val="00B225B0"/>
    <w:rsid w:val="00B255C1"/>
    <w:rsid w:val="00B26696"/>
    <w:rsid w:val="00B315D4"/>
    <w:rsid w:val="00B37C28"/>
    <w:rsid w:val="00B4355A"/>
    <w:rsid w:val="00B44ACF"/>
    <w:rsid w:val="00B46257"/>
    <w:rsid w:val="00B51068"/>
    <w:rsid w:val="00B51CE7"/>
    <w:rsid w:val="00B52B2C"/>
    <w:rsid w:val="00B52DDF"/>
    <w:rsid w:val="00B542DE"/>
    <w:rsid w:val="00B57066"/>
    <w:rsid w:val="00B639AF"/>
    <w:rsid w:val="00B654C8"/>
    <w:rsid w:val="00B67709"/>
    <w:rsid w:val="00B735D5"/>
    <w:rsid w:val="00B77BCB"/>
    <w:rsid w:val="00B86802"/>
    <w:rsid w:val="00B96925"/>
    <w:rsid w:val="00B9759E"/>
    <w:rsid w:val="00BA0140"/>
    <w:rsid w:val="00BA19EC"/>
    <w:rsid w:val="00BA4914"/>
    <w:rsid w:val="00BA4F78"/>
    <w:rsid w:val="00BA5B92"/>
    <w:rsid w:val="00BA5D15"/>
    <w:rsid w:val="00BA61F5"/>
    <w:rsid w:val="00BB059D"/>
    <w:rsid w:val="00BB06DC"/>
    <w:rsid w:val="00BB3595"/>
    <w:rsid w:val="00BB6476"/>
    <w:rsid w:val="00BB6D84"/>
    <w:rsid w:val="00BC0537"/>
    <w:rsid w:val="00BC2570"/>
    <w:rsid w:val="00BC25EF"/>
    <w:rsid w:val="00BC38DE"/>
    <w:rsid w:val="00BC4347"/>
    <w:rsid w:val="00BC5F2E"/>
    <w:rsid w:val="00BD4FC5"/>
    <w:rsid w:val="00BD79F3"/>
    <w:rsid w:val="00BE4213"/>
    <w:rsid w:val="00BF4A17"/>
    <w:rsid w:val="00BF508B"/>
    <w:rsid w:val="00C02742"/>
    <w:rsid w:val="00C03E63"/>
    <w:rsid w:val="00C05E3A"/>
    <w:rsid w:val="00C0697A"/>
    <w:rsid w:val="00C0760A"/>
    <w:rsid w:val="00C12A5E"/>
    <w:rsid w:val="00C14A6E"/>
    <w:rsid w:val="00C16493"/>
    <w:rsid w:val="00C24C7D"/>
    <w:rsid w:val="00C24E17"/>
    <w:rsid w:val="00C26375"/>
    <w:rsid w:val="00C265D8"/>
    <w:rsid w:val="00C3015A"/>
    <w:rsid w:val="00C322B2"/>
    <w:rsid w:val="00C333AF"/>
    <w:rsid w:val="00C36DA2"/>
    <w:rsid w:val="00C3763C"/>
    <w:rsid w:val="00C40D88"/>
    <w:rsid w:val="00C44193"/>
    <w:rsid w:val="00C543C2"/>
    <w:rsid w:val="00C547DE"/>
    <w:rsid w:val="00C56501"/>
    <w:rsid w:val="00C57799"/>
    <w:rsid w:val="00C60EA2"/>
    <w:rsid w:val="00C67DEC"/>
    <w:rsid w:val="00C70645"/>
    <w:rsid w:val="00C74DEF"/>
    <w:rsid w:val="00C8251F"/>
    <w:rsid w:val="00C82A96"/>
    <w:rsid w:val="00C83F1F"/>
    <w:rsid w:val="00C85815"/>
    <w:rsid w:val="00C911B4"/>
    <w:rsid w:val="00C91CA7"/>
    <w:rsid w:val="00C94C02"/>
    <w:rsid w:val="00C95A51"/>
    <w:rsid w:val="00C963C1"/>
    <w:rsid w:val="00CA3220"/>
    <w:rsid w:val="00CA7849"/>
    <w:rsid w:val="00CB0F3D"/>
    <w:rsid w:val="00CB4365"/>
    <w:rsid w:val="00CB6642"/>
    <w:rsid w:val="00CB6B7E"/>
    <w:rsid w:val="00CC4438"/>
    <w:rsid w:val="00CC60F6"/>
    <w:rsid w:val="00CC6382"/>
    <w:rsid w:val="00CC69C1"/>
    <w:rsid w:val="00CD0738"/>
    <w:rsid w:val="00CD0753"/>
    <w:rsid w:val="00CD3471"/>
    <w:rsid w:val="00CD4CD4"/>
    <w:rsid w:val="00CD6F5C"/>
    <w:rsid w:val="00CD76B3"/>
    <w:rsid w:val="00CD776B"/>
    <w:rsid w:val="00CE42BC"/>
    <w:rsid w:val="00CE45FB"/>
    <w:rsid w:val="00CF14BD"/>
    <w:rsid w:val="00CF3E6B"/>
    <w:rsid w:val="00CF4050"/>
    <w:rsid w:val="00CF4294"/>
    <w:rsid w:val="00CF6459"/>
    <w:rsid w:val="00CF707B"/>
    <w:rsid w:val="00CF7DC8"/>
    <w:rsid w:val="00D0360D"/>
    <w:rsid w:val="00D038D0"/>
    <w:rsid w:val="00D054A7"/>
    <w:rsid w:val="00D0558A"/>
    <w:rsid w:val="00D079FC"/>
    <w:rsid w:val="00D125C3"/>
    <w:rsid w:val="00D13A80"/>
    <w:rsid w:val="00D152D6"/>
    <w:rsid w:val="00D15FAD"/>
    <w:rsid w:val="00D1633A"/>
    <w:rsid w:val="00D164CD"/>
    <w:rsid w:val="00D1779D"/>
    <w:rsid w:val="00D22F82"/>
    <w:rsid w:val="00D255BE"/>
    <w:rsid w:val="00D33469"/>
    <w:rsid w:val="00D36D21"/>
    <w:rsid w:val="00D37758"/>
    <w:rsid w:val="00D41A7E"/>
    <w:rsid w:val="00D41D2C"/>
    <w:rsid w:val="00D42BA0"/>
    <w:rsid w:val="00D50EF8"/>
    <w:rsid w:val="00D523CC"/>
    <w:rsid w:val="00D53D76"/>
    <w:rsid w:val="00D5410E"/>
    <w:rsid w:val="00D60425"/>
    <w:rsid w:val="00D61912"/>
    <w:rsid w:val="00D668B7"/>
    <w:rsid w:val="00D7299E"/>
    <w:rsid w:val="00D76588"/>
    <w:rsid w:val="00D77573"/>
    <w:rsid w:val="00D778A3"/>
    <w:rsid w:val="00D83900"/>
    <w:rsid w:val="00D92237"/>
    <w:rsid w:val="00D94EE6"/>
    <w:rsid w:val="00DA1A91"/>
    <w:rsid w:val="00DA2A55"/>
    <w:rsid w:val="00DA367B"/>
    <w:rsid w:val="00DA3F73"/>
    <w:rsid w:val="00DA5E4F"/>
    <w:rsid w:val="00DA723D"/>
    <w:rsid w:val="00DA780A"/>
    <w:rsid w:val="00DA7ADF"/>
    <w:rsid w:val="00DB30D5"/>
    <w:rsid w:val="00DB4314"/>
    <w:rsid w:val="00DC10E6"/>
    <w:rsid w:val="00DC27FB"/>
    <w:rsid w:val="00DC32A1"/>
    <w:rsid w:val="00DC471D"/>
    <w:rsid w:val="00DC537F"/>
    <w:rsid w:val="00DC56A3"/>
    <w:rsid w:val="00DD1794"/>
    <w:rsid w:val="00DD3085"/>
    <w:rsid w:val="00DD61F4"/>
    <w:rsid w:val="00DE2DB5"/>
    <w:rsid w:val="00DE3365"/>
    <w:rsid w:val="00DE4E78"/>
    <w:rsid w:val="00DE5919"/>
    <w:rsid w:val="00DF4F1C"/>
    <w:rsid w:val="00DF68F3"/>
    <w:rsid w:val="00E004E1"/>
    <w:rsid w:val="00E016E0"/>
    <w:rsid w:val="00E04A78"/>
    <w:rsid w:val="00E04FD5"/>
    <w:rsid w:val="00E059E8"/>
    <w:rsid w:val="00E060CB"/>
    <w:rsid w:val="00E06CED"/>
    <w:rsid w:val="00E10CC9"/>
    <w:rsid w:val="00E12B60"/>
    <w:rsid w:val="00E13096"/>
    <w:rsid w:val="00E16331"/>
    <w:rsid w:val="00E17728"/>
    <w:rsid w:val="00E219A7"/>
    <w:rsid w:val="00E22B1E"/>
    <w:rsid w:val="00E23A9F"/>
    <w:rsid w:val="00E2591C"/>
    <w:rsid w:val="00E36363"/>
    <w:rsid w:val="00E40DDD"/>
    <w:rsid w:val="00E418E4"/>
    <w:rsid w:val="00E42F19"/>
    <w:rsid w:val="00E42FEE"/>
    <w:rsid w:val="00E43346"/>
    <w:rsid w:val="00E45817"/>
    <w:rsid w:val="00E46C70"/>
    <w:rsid w:val="00E46E31"/>
    <w:rsid w:val="00E478B8"/>
    <w:rsid w:val="00E47DD1"/>
    <w:rsid w:val="00E5119F"/>
    <w:rsid w:val="00E559CD"/>
    <w:rsid w:val="00E5638F"/>
    <w:rsid w:val="00E609DD"/>
    <w:rsid w:val="00E61174"/>
    <w:rsid w:val="00E61498"/>
    <w:rsid w:val="00E6240E"/>
    <w:rsid w:val="00E636D1"/>
    <w:rsid w:val="00E6644B"/>
    <w:rsid w:val="00E72E3F"/>
    <w:rsid w:val="00E74E98"/>
    <w:rsid w:val="00E77AB8"/>
    <w:rsid w:val="00E80A86"/>
    <w:rsid w:val="00E83A57"/>
    <w:rsid w:val="00E85335"/>
    <w:rsid w:val="00E85624"/>
    <w:rsid w:val="00E85BD2"/>
    <w:rsid w:val="00E87F8E"/>
    <w:rsid w:val="00E907AB"/>
    <w:rsid w:val="00E90F74"/>
    <w:rsid w:val="00E90FE4"/>
    <w:rsid w:val="00E91FAD"/>
    <w:rsid w:val="00E92449"/>
    <w:rsid w:val="00E92D6A"/>
    <w:rsid w:val="00E94768"/>
    <w:rsid w:val="00E95913"/>
    <w:rsid w:val="00EA35B3"/>
    <w:rsid w:val="00EA52C6"/>
    <w:rsid w:val="00EB0CCA"/>
    <w:rsid w:val="00EB1B4D"/>
    <w:rsid w:val="00EB2752"/>
    <w:rsid w:val="00EB429B"/>
    <w:rsid w:val="00EB551E"/>
    <w:rsid w:val="00EB73B8"/>
    <w:rsid w:val="00EB79D4"/>
    <w:rsid w:val="00EB7B26"/>
    <w:rsid w:val="00EC2186"/>
    <w:rsid w:val="00EC35B3"/>
    <w:rsid w:val="00EC3E3A"/>
    <w:rsid w:val="00EC7FC0"/>
    <w:rsid w:val="00ED18E5"/>
    <w:rsid w:val="00ED1A2A"/>
    <w:rsid w:val="00ED1BF7"/>
    <w:rsid w:val="00ED74CF"/>
    <w:rsid w:val="00ED7B68"/>
    <w:rsid w:val="00EE61EF"/>
    <w:rsid w:val="00EE717C"/>
    <w:rsid w:val="00EF31FE"/>
    <w:rsid w:val="00EF3BA5"/>
    <w:rsid w:val="00EF3CDD"/>
    <w:rsid w:val="00EF429B"/>
    <w:rsid w:val="00EF7ED1"/>
    <w:rsid w:val="00F01A18"/>
    <w:rsid w:val="00F035F2"/>
    <w:rsid w:val="00F054DB"/>
    <w:rsid w:val="00F0722D"/>
    <w:rsid w:val="00F12008"/>
    <w:rsid w:val="00F13BFE"/>
    <w:rsid w:val="00F1559F"/>
    <w:rsid w:val="00F16176"/>
    <w:rsid w:val="00F16455"/>
    <w:rsid w:val="00F17DF4"/>
    <w:rsid w:val="00F20875"/>
    <w:rsid w:val="00F20B40"/>
    <w:rsid w:val="00F228AF"/>
    <w:rsid w:val="00F239E6"/>
    <w:rsid w:val="00F308CC"/>
    <w:rsid w:val="00F316E7"/>
    <w:rsid w:val="00F40D24"/>
    <w:rsid w:val="00F4127D"/>
    <w:rsid w:val="00F431A5"/>
    <w:rsid w:val="00F44D2D"/>
    <w:rsid w:val="00F47DE3"/>
    <w:rsid w:val="00F510FD"/>
    <w:rsid w:val="00F53E39"/>
    <w:rsid w:val="00F56790"/>
    <w:rsid w:val="00F56F32"/>
    <w:rsid w:val="00F570B8"/>
    <w:rsid w:val="00F571A3"/>
    <w:rsid w:val="00F60E9F"/>
    <w:rsid w:val="00F616D1"/>
    <w:rsid w:val="00F62709"/>
    <w:rsid w:val="00F66929"/>
    <w:rsid w:val="00F678FB"/>
    <w:rsid w:val="00F70C97"/>
    <w:rsid w:val="00F71695"/>
    <w:rsid w:val="00F723B6"/>
    <w:rsid w:val="00F756A1"/>
    <w:rsid w:val="00F8115E"/>
    <w:rsid w:val="00F82445"/>
    <w:rsid w:val="00F826BF"/>
    <w:rsid w:val="00F84BFD"/>
    <w:rsid w:val="00F856FE"/>
    <w:rsid w:val="00F87444"/>
    <w:rsid w:val="00F9148D"/>
    <w:rsid w:val="00F91593"/>
    <w:rsid w:val="00F91CD8"/>
    <w:rsid w:val="00F9248F"/>
    <w:rsid w:val="00F96D23"/>
    <w:rsid w:val="00F975C8"/>
    <w:rsid w:val="00FA0471"/>
    <w:rsid w:val="00FA0D69"/>
    <w:rsid w:val="00FA49A9"/>
    <w:rsid w:val="00FA5AFC"/>
    <w:rsid w:val="00FA5C1C"/>
    <w:rsid w:val="00FA6253"/>
    <w:rsid w:val="00FB1D78"/>
    <w:rsid w:val="00FB300B"/>
    <w:rsid w:val="00FB3682"/>
    <w:rsid w:val="00FB38D2"/>
    <w:rsid w:val="00FB398E"/>
    <w:rsid w:val="00FB7B8D"/>
    <w:rsid w:val="00FC245F"/>
    <w:rsid w:val="00FC59AD"/>
    <w:rsid w:val="00FC5E36"/>
    <w:rsid w:val="00FC7C15"/>
    <w:rsid w:val="00FE07D2"/>
    <w:rsid w:val="00FE1C1D"/>
    <w:rsid w:val="00FE1C75"/>
    <w:rsid w:val="00FE22F9"/>
    <w:rsid w:val="00FE3686"/>
    <w:rsid w:val="00FE5B9E"/>
    <w:rsid w:val="00FE6EA1"/>
    <w:rsid w:val="00FF30BB"/>
    <w:rsid w:val="08C7F3B3"/>
    <w:rsid w:val="2D460658"/>
    <w:rsid w:val="318C811D"/>
    <w:rsid w:val="548590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75FD"/>
  <w15:chartTrackingRefBased/>
  <w15:docId w15:val="{1529A3B9-0792-42B2-8507-488816A1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新細明體"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75D"/>
    <w:rPr>
      <w:rFonts w:ascii="Arial" w:hAnsi="Arial"/>
      <w:sz w:val="20"/>
    </w:rPr>
  </w:style>
  <w:style w:type="paragraph" w:styleId="Heading1">
    <w:name w:val="heading 1"/>
    <w:basedOn w:val="Normal"/>
    <w:next w:val="Normal"/>
    <w:link w:val="Heading1Char"/>
    <w:autoRedefine/>
    <w:uiPriority w:val="9"/>
    <w:qFormat/>
    <w:rsid w:val="00653AF1"/>
    <w:pPr>
      <w:keepNext/>
      <w:keepLines/>
      <w:numPr>
        <w:numId w:val="1"/>
      </w:numPr>
      <w:spacing w:after="120" w:line="240" w:lineRule="auto"/>
      <w:outlineLvl w:val="0"/>
    </w:pPr>
    <w:rPr>
      <w:rFonts w:eastAsiaTheme="majorEastAsia" w:cs="Arial"/>
      <w:b/>
      <w:color w:val="0067B1"/>
      <w:sz w:val="36"/>
      <w:szCs w:val="28"/>
    </w:rPr>
  </w:style>
  <w:style w:type="paragraph" w:styleId="Heading2">
    <w:name w:val="heading 2"/>
    <w:basedOn w:val="Normal"/>
    <w:next w:val="Normal"/>
    <w:link w:val="Heading2Char"/>
    <w:autoRedefine/>
    <w:uiPriority w:val="9"/>
    <w:unhideWhenUsed/>
    <w:qFormat/>
    <w:rsid w:val="0063518A"/>
    <w:pPr>
      <w:keepNext/>
      <w:keepLines/>
      <w:numPr>
        <w:ilvl w:val="1"/>
        <w:numId w:val="1"/>
      </w:numPr>
      <w:spacing w:before="120" w:after="0"/>
      <w:outlineLvl w:val="1"/>
    </w:pPr>
    <w:rPr>
      <w:rFonts w:eastAsiaTheme="majorEastAsia" w:cstheme="majorBidi"/>
      <w:b/>
      <w:color w:val="0067B1"/>
      <w:sz w:val="28"/>
      <w:szCs w:val="26"/>
    </w:rPr>
  </w:style>
  <w:style w:type="paragraph" w:styleId="Heading3">
    <w:name w:val="heading 3"/>
    <w:basedOn w:val="Normal"/>
    <w:next w:val="Normal"/>
    <w:link w:val="Heading3Char"/>
    <w:autoRedefine/>
    <w:uiPriority w:val="9"/>
    <w:unhideWhenUsed/>
    <w:qFormat/>
    <w:rsid w:val="00CC6382"/>
    <w:pPr>
      <w:keepNext/>
      <w:keepLines/>
      <w:numPr>
        <w:ilvl w:val="2"/>
        <w:numId w:val="1"/>
      </w:numPr>
      <w:spacing w:before="40" w:after="0"/>
      <w:outlineLvl w:val="2"/>
    </w:pPr>
    <w:rPr>
      <w:rFonts w:eastAsiaTheme="majorEastAsia" w:cs="Arial"/>
      <w:color w:val="004F71" w:themeColor="accent1" w:themeShade="7F"/>
      <w:sz w:val="24"/>
      <w:szCs w:val="24"/>
    </w:rPr>
  </w:style>
  <w:style w:type="paragraph" w:styleId="Heading4">
    <w:name w:val="heading 4"/>
    <w:basedOn w:val="Normal"/>
    <w:next w:val="Normal"/>
    <w:link w:val="Heading4Char"/>
    <w:uiPriority w:val="9"/>
    <w:semiHidden/>
    <w:unhideWhenUsed/>
    <w:qFormat/>
    <w:rsid w:val="001E477F"/>
    <w:pPr>
      <w:keepNext/>
      <w:keepLines/>
      <w:numPr>
        <w:ilvl w:val="3"/>
        <w:numId w:val="1"/>
      </w:numPr>
      <w:spacing w:before="40" w:after="0"/>
      <w:outlineLvl w:val="3"/>
    </w:pPr>
    <w:rPr>
      <w:rFonts w:asciiTheme="majorHAnsi" w:eastAsiaTheme="majorEastAsia" w:hAnsiTheme="majorHAnsi" w:cstheme="majorBidi"/>
      <w:i/>
      <w:iCs/>
      <w:color w:val="0077AA" w:themeColor="accent1" w:themeShade="BF"/>
    </w:rPr>
  </w:style>
  <w:style w:type="paragraph" w:styleId="Heading5">
    <w:name w:val="heading 5"/>
    <w:basedOn w:val="Normal"/>
    <w:next w:val="Normal"/>
    <w:link w:val="Heading5Char"/>
    <w:uiPriority w:val="9"/>
    <w:semiHidden/>
    <w:unhideWhenUsed/>
    <w:qFormat/>
    <w:rsid w:val="001E477F"/>
    <w:pPr>
      <w:keepNext/>
      <w:keepLines/>
      <w:numPr>
        <w:ilvl w:val="4"/>
        <w:numId w:val="1"/>
      </w:numPr>
      <w:spacing w:before="40" w:after="0"/>
      <w:outlineLvl w:val="4"/>
    </w:pPr>
    <w:rPr>
      <w:rFonts w:asciiTheme="majorHAnsi" w:eastAsiaTheme="majorEastAsia" w:hAnsiTheme="majorHAnsi" w:cstheme="majorBidi"/>
      <w:color w:val="0077AA" w:themeColor="accent1" w:themeShade="BF"/>
    </w:rPr>
  </w:style>
  <w:style w:type="paragraph" w:styleId="Heading6">
    <w:name w:val="heading 6"/>
    <w:basedOn w:val="Normal"/>
    <w:next w:val="Normal"/>
    <w:link w:val="Heading6Char"/>
    <w:uiPriority w:val="9"/>
    <w:semiHidden/>
    <w:unhideWhenUsed/>
    <w:qFormat/>
    <w:rsid w:val="001E477F"/>
    <w:pPr>
      <w:keepNext/>
      <w:keepLines/>
      <w:numPr>
        <w:ilvl w:val="5"/>
        <w:numId w:val="1"/>
      </w:numPr>
      <w:spacing w:before="40" w:after="0"/>
      <w:outlineLvl w:val="5"/>
    </w:pPr>
    <w:rPr>
      <w:rFonts w:asciiTheme="majorHAnsi" w:eastAsiaTheme="majorEastAsia" w:hAnsiTheme="majorHAnsi" w:cstheme="majorBidi"/>
      <w:color w:val="004F71" w:themeColor="accent1" w:themeShade="7F"/>
    </w:rPr>
  </w:style>
  <w:style w:type="paragraph" w:styleId="Heading7">
    <w:name w:val="heading 7"/>
    <w:basedOn w:val="Normal"/>
    <w:next w:val="Normal"/>
    <w:link w:val="Heading7Char"/>
    <w:uiPriority w:val="9"/>
    <w:semiHidden/>
    <w:unhideWhenUsed/>
    <w:qFormat/>
    <w:rsid w:val="001E477F"/>
    <w:pPr>
      <w:keepNext/>
      <w:keepLines/>
      <w:numPr>
        <w:ilvl w:val="6"/>
        <w:numId w:val="1"/>
      </w:numPr>
      <w:spacing w:before="40" w:after="0"/>
      <w:outlineLvl w:val="6"/>
    </w:pPr>
    <w:rPr>
      <w:rFonts w:asciiTheme="majorHAnsi" w:eastAsiaTheme="majorEastAsia" w:hAnsiTheme="majorHAnsi" w:cstheme="majorBidi"/>
      <w:i/>
      <w:iCs/>
      <w:color w:val="004F71" w:themeColor="accent1" w:themeShade="7F"/>
    </w:rPr>
  </w:style>
  <w:style w:type="paragraph" w:styleId="Heading8">
    <w:name w:val="heading 8"/>
    <w:basedOn w:val="Normal"/>
    <w:next w:val="Normal"/>
    <w:link w:val="Heading8Char"/>
    <w:uiPriority w:val="9"/>
    <w:semiHidden/>
    <w:unhideWhenUsed/>
    <w:qFormat/>
    <w:rsid w:val="001E477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77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AF1"/>
    <w:rPr>
      <w:rFonts w:ascii="Arial" w:eastAsiaTheme="majorEastAsia" w:hAnsi="Arial" w:cs="Arial"/>
      <w:b/>
      <w:color w:val="0067B1"/>
      <w:sz w:val="36"/>
      <w:szCs w:val="28"/>
    </w:rPr>
  </w:style>
  <w:style w:type="paragraph" w:styleId="TOCHeading">
    <w:name w:val="TOC Heading"/>
    <w:basedOn w:val="Heading1"/>
    <w:next w:val="Normal"/>
    <w:uiPriority w:val="39"/>
    <w:unhideWhenUsed/>
    <w:qFormat/>
    <w:rsid w:val="003812C0"/>
    <w:pPr>
      <w:outlineLvl w:val="9"/>
    </w:pPr>
    <w:rPr>
      <w:lang w:val="en-US"/>
    </w:rPr>
  </w:style>
  <w:style w:type="character" w:customStyle="1" w:styleId="executivetitle">
    <w:name w:val="executive_title"/>
    <w:basedOn w:val="DefaultParagraphFont"/>
    <w:rsid w:val="00012072"/>
  </w:style>
  <w:style w:type="character" w:customStyle="1" w:styleId="executivecompany">
    <w:name w:val="executive_company"/>
    <w:basedOn w:val="DefaultParagraphFont"/>
    <w:rsid w:val="00012072"/>
  </w:style>
  <w:style w:type="character" w:customStyle="1" w:styleId="api">
    <w:name w:val="api"/>
    <w:basedOn w:val="DefaultParagraphFont"/>
    <w:rsid w:val="00012072"/>
  </w:style>
  <w:style w:type="paragraph" w:styleId="ListParagraph">
    <w:name w:val="List Paragraph"/>
    <w:basedOn w:val="Normal"/>
    <w:uiPriority w:val="34"/>
    <w:qFormat/>
    <w:rsid w:val="00A9402E"/>
    <w:pPr>
      <w:ind w:left="720"/>
      <w:contextualSpacing/>
    </w:pPr>
    <w:rPr>
      <w:lang w:val="fr-FR"/>
    </w:rPr>
  </w:style>
  <w:style w:type="paragraph" w:styleId="Header">
    <w:name w:val="header"/>
    <w:basedOn w:val="Normal"/>
    <w:link w:val="HeaderChar"/>
    <w:uiPriority w:val="99"/>
    <w:unhideWhenUsed/>
    <w:rsid w:val="00A940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02E"/>
  </w:style>
  <w:style w:type="paragraph" w:styleId="Footer">
    <w:name w:val="footer"/>
    <w:basedOn w:val="Normal"/>
    <w:link w:val="FooterChar"/>
    <w:uiPriority w:val="99"/>
    <w:unhideWhenUsed/>
    <w:rsid w:val="00A94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02E"/>
  </w:style>
  <w:style w:type="paragraph" w:styleId="BalloonText">
    <w:name w:val="Balloon Text"/>
    <w:basedOn w:val="Normal"/>
    <w:link w:val="BalloonTextChar"/>
    <w:uiPriority w:val="99"/>
    <w:semiHidden/>
    <w:unhideWhenUsed/>
    <w:rsid w:val="00A94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02E"/>
    <w:rPr>
      <w:rFonts w:ascii="Segoe UI" w:hAnsi="Segoe UI" w:cs="Segoe UI"/>
      <w:sz w:val="18"/>
      <w:szCs w:val="18"/>
    </w:rPr>
  </w:style>
  <w:style w:type="character" w:styleId="Hyperlink">
    <w:name w:val="Hyperlink"/>
    <w:basedOn w:val="DefaultParagraphFont"/>
    <w:uiPriority w:val="99"/>
    <w:unhideWhenUsed/>
    <w:rsid w:val="00A9402E"/>
    <w:rPr>
      <w:color w:val="6BCC94" w:themeColor="hyperlink"/>
      <w:u w:val="single"/>
    </w:rPr>
  </w:style>
  <w:style w:type="character" w:styleId="UnresolvedMention">
    <w:name w:val="Unresolved Mention"/>
    <w:basedOn w:val="DefaultParagraphFont"/>
    <w:uiPriority w:val="99"/>
    <w:semiHidden/>
    <w:unhideWhenUsed/>
    <w:rsid w:val="00A9402E"/>
    <w:rPr>
      <w:color w:val="605E5C"/>
      <w:shd w:val="clear" w:color="auto" w:fill="E1DFDD"/>
    </w:rPr>
  </w:style>
  <w:style w:type="character" w:styleId="CommentReference">
    <w:name w:val="annotation reference"/>
    <w:basedOn w:val="DefaultParagraphFont"/>
    <w:uiPriority w:val="99"/>
    <w:semiHidden/>
    <w:unhideWhenUsed/>
    <w:rsid w:val="00A9402E"/>
    <w:rPr>
      <w:sz w:val="16"/>
      <w:szCs w:val="16"/>
    </w:rPr>
  </w:style>
  <w:style w:type="paragraph" w:styleId="CommentText">
    <w:name w:val="annotation text"/>
    <w:basedOn w:val="Normal"/>
    <w:link w:val="CommentTextChar"/>
    <w:uiPriority w:val="99"/>
    <w:semiHidden/>
    <w:unhideWhenUsed/>
    <w:rsid w:val="00A9402E"/>
    <w:pPr>
      <w:spacing w:line="240" w:lineRule="auto"/>
    </w:pPr>
    <w:rPr>
      <w:szCs w:val="20"/>
    </w:rPr>
  </w:style>
  <w:style w:type="character" w:customStyle="1" w:styleId="CommentTextChar">
    <w:name w:val="Comment Text Char"/>
    <w:basedOn w:val="DefaultParagraphFont"/>
    <w:link w:val="CommentText"/>
    <w:uiPriority w:val="99"/>
    <w:semiHidden/>
    <w:rsid w:val="00A9402E"/>
    <w:rPr>
      <w:sz w:val="20"/>
      <w:szCs w:val="20"/>
    </w:rPr>
  </w:style>
  <w:style w:type="paragraph" w:customStyle="1" w:styleId="p2">
    <w:name w:val="p2"/>
    <w:basedOn w:val="Normal"/>
    <w:rsid w:val="00A9402E"/>
    <w:pPr>
      <w:spacing w:before="100" w:beforeAutospacing="1" w:after="100" w:afterAutospacing="1" w:line="240" w:lineRule="auto"/>
    </w:pPr>
    <w:rPr>
      <w:rFonts w:ascii="Calibri" w:hAnsi="Calibri" w:cs="Calibri"/>
      <w:lang w:eastAsia="en-GB"/>
    </w:rPr>
  </w:style>
  <w:style w:type="character" w:customStyle="1" w:styleId="Heading2Char">
    <w:name w:val="Heading 2 Char"/>
    <w:basedOn w:val="DefaultParagraphFont"/>
    <w:link w:val="Heading2"/>
    <w:uiPriority w:val="9"/>
    <w:rsid w:val="0063518A"/>
    <w:rPr>
      <w:rFonts w:ascii="Arial" w:eastAsiaTheme="majorEastAsia" w:hAnsi="Arial" w:cstheme="majorBidi"/>
      <w:b/>
      <w:color w:val="0067B1"/>
      <w:sz w:val="28"/>
      <w:szCs w:val="26"/>
    </w:rPr>
  </w:style>
  <w:style w:type="paragraph" w:styleId="TOC1">
    <w:name w:val="toc 1"/>
    <w:basedOn w:val="Normal"/>
    <w:next w:val="Normal"/>
    <w:autoRedefine/>
    <w:uiPriority w:val="39"/>
    <w:unhideWhenUsed/>
    <w:rsid w:val="001870EF"/>
    <w:pPr>
      <w:tabs>
        <w:tab w:val="right" w:leader="dot" w:pos="9016"/>
      </w:tabs>
      <w:spacing w:after="100"/>
    </w:pPr>
  </w:style>
  <w:style w:type="paragraph" w:styleId="TOC2">
    <w:name w:val="toc 2"/>
    <w:basedOn w:val="Normal"/>
    <w:next w:val="Normal"/>
    <w:autoRedefine/>
    <w:uiPriority w:val="39"/>
    <w:unhideWhenUsed/>
    <w:rsid w:val="00E92449"/>
    <w:pPr>
      <w:spacing w:after="100"/>
      <w:ind w:left="220"/>
    </w:pPr>
  </w:style>
  <w:style w:type="character" w:customStyle="1" w:styleId="Heading3Char">
    <w:name w:val="Heading 3 Char"/>
    <w:basedOn w:val="DefaultParagraphFont"/>
    <w:link w:val="Heading3"/>
    <w:uiPriority w:val="9"/>
    <w:rsid w:val="00CC6382"/>
    <w:rPr>
      <w:rFonts w:ascii="Arial" w:eastAsiaTheme="majorEastAsia" w:hAnsi="Arial" w:cs="Arial"/>
      <w:color w:val="004F71" w:themeColor="accent1" w:themeShade="7F"/>
      <w:sz w:val="24"/>
      <w:szCs w:val="24"/>
    </w:rPr>
  </w:style>
  <w:style w:type="paragraph" w:styleId="NoSpacing">
    <w:name w:val="No Spacing"/>
    <w:uiPriority w:val="1"/>
    <w:qFormat/>
    <w:rsid w:val="004350CC"/>
    <w:pPr>
      <w:spacing w:after="0" w:line="240" w:lineRule="auto"/>
    </w:pPr>
    <w:rPr>
      <w:rFonts w:ascii="Arial" w:hAnsi="Arial"/>
      <w:sz w:val="20"/>
    </w:rPr>
  </w:style>
  <w:style w:type="paragraph" w:styleId="TOC3">
    <w:name w:val="toc 3"/>
    <w:basedOn w:val="Normal"/>
    <w:next w:val="Normal"/>
    <w:autoRedefine/>
    <w:uiPriority w:val="39"/>
    <w:unhideWhenUsed/>
    <w:rsid w:val="00FC5E36"/>
    <w:pPr>
      <w:spacing w:after="100"/>
      <w:ind w:left="400"/>
    </w:pPr>
  </w:style>
  <w:style w:type="paragraph" w:styleId="CommentSubject">
    <w:name w:val="annotation subject"/>
    <w:basedOn w:val="CommentText"/>
    <w:next w:val="CommentText"/>
    <w:link w:val="CommentSubjectChar"/>
    <w:uiPriority w:val="99"/>
    <w:semiHidden/>
    <w:unhideWhenUsed/>
    <w:rsid w:val="0052732E"/>
    <w:rPr>
      <w:b/>
      <w:bCs/>
    </w:rPr>
  </w:style>
  <w:style w:type="character" w:customStyle="1" w:styleId="CommentSubjectChar">
    <w:name w:val="Comment Subject Char"/>
    <w:basedOn w:val="CommentTextChar"/>
    <w:link w:val="CommentSubject"/>
    <w:uiPriority w:val="99"/>
    <w:semiHidden/>
    <w:rsid w:val="0052732E"/>
    <w:rPr>
      <w:rFonts w:ascii="Arial" w:hAnsi="Arial"/>
      <w:b/>
      <w:bCs/>
      <w:sz w:val="20"/>
      <w:szCs w:val="20"/>
    </w:rPr>
  </w:style>
  <w:style w:type="character" w:styleId="FollowedHyperlink">
    <w:name w:val="FollowedHyperlink"/>
    <w:basedOn w:val="DefaultParagraphFont"/>
    <w:uiPriority w:val="99"/>
    <w:semiHidden/>
    <w:unhideWhenUsed/>
    <w:rsid w:val="00B57066"/>
    <w:rPr>
      <w:color w:val="E5CFBF" w:themeColor="followedHyperlink"/>
      <w:u w:val="single"/>
    </w:rPr>
  </w:style>
  <w:style w:type="character" w:customStyle="1" w:styleId="Heading4Char">
    <w:name w:val="Heading 4 Char"/>
    <w:basedOn w:val="DefaultParagraphFont"/>
    <w:link w:val="Heading4"/>
    <w:uiPriority w:val="9"/>
    <w:semiHidden/>
    <w:rsid w:val="001E477F"/>
    <w:rPr>
      <w:rFonts w:asciiTheme="majorHAnsi" w:eastAsiaTheme="majorEastAsia" w:hAnsiTheme="majorHAnsi" w:cstheme="majorBidi"/>
      <w:i/>
      <w:iCs/>
      <w:color w:val="0077AA" w:themeColor="accent1" w:themeShade="BF"/>
      <w:sz w:val="20"/>
    </w:rPr>
  </w:style>
  <w:style w:type="character" w:customStyle="1" w:styleId="Heading5Char">
    <w:name w:val="Heading 5 Char"/>
    <w:basedOn w:val="DefaultParagraphFont"/>
    <w:link w:val="Heading5"/>
    <w:uiPriority w:val="9"/>
    <w:semiHidden/>
    <w:rsid w:val="001E477F"/>
    <w:rPr>
      <w:rFonts w:asciiTheme="majorHAnsi" w:eastAsiaTheme="majorEastAsia" w:hAnsiTheme="majorHAnsi" w:cstheme="majorBidi"/>
      <w:color w:val="0077AA" w:themeColor="accent1" w:themeShade="BF"/>
      <w:sz w:val="20"/>
    </w:rPr>
  </w:style>
  <w:style w:type="character" w:customStyle="1" w:styleId="Heading6Char">
    <w:name w:val="Heading 6 Char"/>
    <w:basedOn w:val="DefaultParagraphFont"/>
    <w:link w:val="Heading6"/>
    <w:uiPriority w:val="9"/>
    <w:semiHidden/>
    <w:rsid w:val="001E477F"/>
    <w:rPr>
      <w:rFonts w:asciiTheme="majorHAnsi" w:eastAsiaTheme="majorEastAsia" w:hAnsiTheme="majorHAnsi" w:cstheme="majorBidi"/>
      <w:color w:val="004F71" w:themeColor="accent1" w:themeShade="7F"/>
      <w:sz w:val="20"/>
    </w:rPr>
  </w:style>
  <w:style w:type="character" w:customStyle="1" w:styleId="Heading7Char">
    <w:name w:val="Heading 7 Char"/>
    <w:basedOn w:val="DefaultParagraphFont"/>
    <w:link w:val="Heading7"/>
    <w:uiPriority w:val="9"/>
    <w:semiHidden/>
    <w:rsid w:val="001E477F"/>
    <w:rPr>
      <w:rFonts w:asciiTheme="majorHAnsi" w:eastAsiaTheme="majorEastAsia" w:hAnsiTheme="majorHAnsi" w:cstheme="majorBidi"/>
      <w:i/>
      <w:iCs/>
      <w:color w:val="004F71" w:themeColor="accent1" w:themeShade="7F"/>
      <w:sz w:val="20"/>
    </w:rPr>
  </w:style>
  <w:style w:type="character" w:customStyle="1" w:styleId="Heading8Char">
    <w:name w:val="Heading 8 Char"/>
    <w:basedOn w:val="DefaultParagraphFont"/>
    <w:link w:val="Heading8"/>
    <w:uiPriority w:val="9"/>
    <w:semiHidden/>
    <w:rsid w:val="001E47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77F"/>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A83E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83E9F"/>
    <w:rPr>
      <w:b/>
      <w:bCs/>
    </w:rPr>
  </w:style>
  <w:style w:type="table" w:styleId="TableGrid">
    <w:name w:val="Table Grid"/>
    <w:basedOn w:val="TableNormal"/>
    <w:uiPriority w:val="39"/>
    <w:rsid w:val="00105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390">
      <w:bodyDiv w:val="1"/>
      <w:marLeft w:val="0"/>
      <w:marRight w:val="0"/>
      <w:marTop w:val="0"/>
      <w:marBottom w:val="0"/>
      <w:divBdr>
        <w:top w:val="none" w:sz="0" w:space="0" w:color="auto"/>
        <w:left w:val="none" w:sz="0" w:space="0" w:color="auto"/>
        <w:bottom w:val="none" w:sz="0" w:space="0" w:color="auto"/>
        <w:right w:val="none" w:sz="0" w:space="0" w:color="auto"/>
      </w:divBdr>
    </w:div>
    <w:div w:id="49576766">
      <w:bodyDiv w:val="1"/>
      <w:marLeft w:val="0"/>
      <w:marRight w:val="0"/>
      <w:marTop w:val="0"/>
      <w:marBottom w:val="0"/>
      <w:divBdr>
        <w:top w:val="none" w:sz="0" w:space="0" w:color="auto"/>
        <w:left w:val="none" w:sz="0" w:space="0" w:color="auto"/>
        <w:bottom w:val="none" w:sz="0" w:space="0" w:color="auto"/>
        <w:right w:val="none" w:sz="0" w:space="0" w:color="auto"/>
      </w:divBdr>
    </w:div>
    <w:div w:id="52240651">
      <w:bodyDiv w:val="1"/>
      <w:marLeft w:val="0"/>
      <w:marRight w:val="0"/>
      <w:marTop w:val="0"/>
      <w:marBottom w:val="0"/>
      <w:divBdr>
        <w:top w:val="none" w:sz="0" w:space="0" w:color="auto"/>
        <w:left w:val="none" w:sz="0" w:space="0" w:color="auto"/>
        <w:bottom w:val="none" w:sz="0" w:space="0" w:color="auto"/>
        <w:right w:val="none" w:sz="0" w:space="0" w:color="auto"/>
      </w:divBdr>
    </w:div>
    <w:div w:id="71894594">
      <w:bodyDiv w:val="1"/>
      <w:marLeft w:val="0"/>
      <w:marRight w:val="0"/>
      <w:marTop w:val="0"/>
      <w:marBottom w:val="0"/>
      <w:divBdr>
        <w:top w:val="none" w:sz="0" w:space="0" w:color="auto"/>
        <w:left w:val="none" w:sz="0" w:space="0" w:color="auto"/>
        <w:bottom w:val="none" w:sz="0" w:space="0" w:color="auto"/>
        <w:right w:val="none" w:sz="0" w:space="0" w:color="auto"/>
      </w:divBdr>
    </w:div>
    <w:div w:id="121965800">
      <w:bodyDiv w:val="1"/>
      <w:marLeft w:val="0"/>
      <w:marRight w:val="0"/>
      <w:marTop w:val="0"/>
      <w:marBottom w:val="0"/>
      <w:divBdr>
        <w:top w:val="none" w:sz="0" w:space="0" w:color="auto"/>
        <w:left w:val="none" w:sz="0" w:space="0" w:color="auto"/>
        <w:bottom w:val="none" w:sz="0" w:space="0" w:color="auto"/>
        <w:right w:val="none" w:sz="0" w:space="0" w:color="auto"/>
      </w:divBdr>
    </w:div>
    <w:div w:id="121968249">
      <w:bodyDiv w:val="1"/>
      <w:marLeft w:val="0"/>
      <w:marRight w:val="0"/>
      <w:marTop w:val="0"/>
      <w:marBottom w:val="0"/>
      <w:divBdr>
        <w:top w:val="none" w:sz="0" w:space="0" w:color="auto"/>
        <w:left w:val="none" w:sz="0" w:space="0" w:color="auto"/>
        <w:bottom w:val="none" w:sz="0" w:space="0" w:color="auto"/>
        <w:right w:val="none" w:sz="0" w:space="0" w:color="auto"/>
      </w:divBdr>
    </w:div>
    <w:div w:id="153187183">
      <w:bodyDiv w:val="1"/>
      <w:marLeft w:val="0"/>
      <w:marRight w:val="0"/>
      <w:marTop w:val="0"/>
      <w:marBottom w:val="0"/>
      <w:divBdr>
        <w:top w:val="none" w:sz="0" w:space="0" w:color="auto"/>
        <w:left w:val="none" w:sz="0" w:space="0" w:color="auto"/>
        <w:bottom w:val="none" w:sz="0" w:space="0" w:color="auto"/>
        <w:right w:val="none" w:sz="0" w:space="0" w:color="auto"/>
      </w:divBdr>
    </w:div>
    <w:div w:id="189072095">
      <w:bodyDiv w:val="1"/>
      <w:marLeft w:val="0"/>
      <w:marRight w:val="0"/>
      <w:marTop w:val="0"/>
      <w:marBottom w:val="0"/>
      <w:divBdr>
        <w:top w:val="none" w:sz="0" w:space="0" w:color="auto"/>
        <w:left w:val="none" w:sz="0" w:space="0" w:color="auto"/>
        <w:bottom w:val="none" w:sz="0" w:space="0" w:color="auto"/>
        <w:right w:val="none" w:sz="0" w:space="0" w:color="auto"/>
      </w:divBdr>
    </w:div>
    <w:div w:id="209851811">
      <w:bodyDiv w:val="1"/>
      <w:marLeft w:val="0"/>
      <w:marRight w:val="0"/>
      <w:marTop w:val="0"/>
      <w:marBottom w:val="0"/>
      <w:divBdr>
        <w:top w:val="none" w:sz="0" w:space="0" w:color="auto"/>
        <w:left w:val="none" w:sz="0" w:space="0" w:color="auto"/>
        <w:bottom w:val="none" w:sz="0" w:space="0" w:color="auto"/>
        <w:right w:val="none" w:sz="0" w:space="0" w:color="auto"/>
      </w:divBdr>
    </w:div>
    <w:div w:id="236599881">
      <w:bodyDiv w:val="1"/>
      <w:marLeft w:val="0"/>
      <w:marRight w:val="0"/>
      <w:marTop w:val="0"/>
      <w:marBottom w:val="0"/>
      <w:divBdr>
        <w:top w:val="none" w:sz="0" w:space="0" w:color="auto"/>
        <w:left w:val="none" w:sz="0" w:space="0" w:color="auto"/>
        <w:bottom w:val="none" w:sz="0" w:space="0" w:color="auto"/>
        <w:right w:val="none" w:sz="0" w:space="0" w:color="auto"/>
      </w:divBdr>
    </w:div>
    <w:div w:id="288705091">
      <w:bodyDiv w:val="1"/>
      <w:marLeft w:val="0"/>
      <w:marRight w:val="0"/>
      <w:marTop w:val="0"/>
      <w:marBottom w:val="0"/>
      <w:divBdr>
        <w:top w:val="none" w:sz="0" w:space="0" w:color="auto"/>
        <w:left w:val="none" w:sz="0" w:space="0" w:color="auto"/>
        <w:bottom w:val="none" w:sz="0" w:space="0" w:color="auto"/>
        <w:right w:val="none" w:sz="0" w:space="0" w:color="auto"/>
      </w:divBdr>
    </w:div>
    <w:div w:id="294258237">
      <w:bodyDiv w:val="1"/>
      <w:marLeft w:val="0"/>
      <w:marRight w:val="0"/>
      <w:marTop w:val="0"/>
      <w:marBottom w:val="0"/>
      <w:divBdr>
        <w:top w:val="none" w:sz="0" w:space="0" w:color="auto"/>
        <w:left w:val="none" w:sz="0" w:space="0" w:color="auto"/>
        <w:bottom w:val="none" w:sz="0" w:space="0" w:color="auto"/>
        <w:right w:val="none" w:sz="0" w:space="0" w:color="auto"/>
      </w:divBdr>
    </w:div>
    <w:div w:id="414595773">
      <w:bodyDiv w:val="1"/>
      <w:marLeft w:val="0"/>
      <w:marRight w:val="0"/>
      <w:marTop w:val="0"/>
      <w:marBottom w:val="0"/>
      <w:divBdr>
        <w:top w:val="none" w:sz="0" w:space="0" w:color="auto"/>
        <w:left w:val="none" w:sz="0" w:space="0" w:color="auto"/>
        <w:bottom w:val="none" w:sz="0" w:space="0" w:color="auto"/>
        <w:right w:val="none" w:sz="0" w:space="0" w:color="auto"/>
      </w:divBdr>
    </w:div>
    <w:div w:id="421801054">
      <w:bodyDiv w:val="1"/>
      <w:marLeft w:val="0"/>
      <w:marRight w:val="0"/>
      <w:marTop w:val="0"/>
      <w:marBottom w:val="0"/>
      <w:divBdr>
        <w:top w:val="none" w:sz="0" w:space="0" w:color="auto"/>
        <w:left w:val="none" w:sz="0" w:space="0" w:color="auto"/>
        <w:bottom w:val="none" w:sz="0" w:space="0" w:color="auto"/>
        <w:right w:val="none" w:sz="0" w:space="0" w:color="auto"/>
      </w:divBdr>
    </w:div>
    <w:div w:id="443622617">
      <w:bodyDiv w:val="1"/>
      <w:marLeft w:val="0"/>
      <w:marRight w:val="0"/>
      <w:marTop w:val="0"/>
      <w:marBottom w:val="0"/>
      <w:divBdr>
        <w:top w:val="none" w:sz="0" w:space="0" w:color="auto"/>
        <w:left w:val="none" w:sz="0" w:space="0" w:color="auto"/>
        <w:bottom w:val="none" w:sz="0" w:space="0" w:color="auto"/>
        <w:right w:val="none" w:sz="0" w:space="0" w:color="auto"/>
      </w:divBdr>
    </w:div>
    <w:div w:id="554514801">
      <w:bodyDiv w:val="1"/>
      <w:marLeft w:val="0"/>
      <w:marRight w:val="0"/>
      <w:marTop w:val="0"/>
      <w:marBottom w:val="0"/>
      <w:divBdr>
        <w:top w:val="none" w:sz="0" w:space="0" w:color="auto"/>
        <w:left w:val="none" w:sz="0" w:space="0" w:color="auto"/>
        <w:bottom w:val="none" w:sz="0" w:space="0" w:color="auto"/>
        <w:right w:val="none" w:sz="0" w:space="0" w:color="auto"/>
      </w:divBdr>
    </w:div>
    <w:div w:id="596988238">
      <w:bodyDiv w:val="1"/>
      <w:marLeft w:val="0"/>
      <w:marRight w:val="0"/>
      <w:marTop w:val="0"/>
      <w:marBottom w:val="0"/>
      <w:divBdr>
        <w:top w:val="none" w:sz="0" w:space="0" w:color="auto"/>
        <w:left w:val="none" w:sz="0" w:space="0" w:color="auto"/>
        <w:bottom w:val="none" w:sz="0" w:space="0" w:color="auto"/>
        <w:right w:val="none" w:sz="0" w:space="0" w:color="auto"/>
      </w:divBdr>
    </w:div>
    <w:div w:id="661085200">
      <w:bodyDiv w:val="1"/>
      <w:marLeft w:val="0"/>
      <w:marRight w:val="0"/>
      <w:marTop w:val="0"/>
      <w:marBottom w:val="0"/>
      <w:divBdr>
        <w:top w:val="none" w:sz="0" w:space="0" w:color="auto"/>
        <w:left w:val="none" w:sz="0" w:space="0" w:color="auto"/>
        <w:bottom w:val="none" w:sz="0" w:space="0" w:color="auto"/>
        <w:right w:val="none" w:sz="0" w:space="0" w:color="auto"/>
      </w:divBdr>
    </w:div>
    <w:div w:id="664671608">
      <w:bodyDiv w:val="1"/>
      <w:marLeft w:val="0"/>
      <w:marRight w:val="0"/>
      <w:marTop w:val="0"/>
      <w:marBottom w:val="0"/>
      <w:divBdr>
        <w:top w:val="none" w:sz="0" w:space="0" w:color="auto"/>
        <w:left w:val="none" w:sz="0" w:space="0" w:color="auto"/>
        <w:bottom w:val="none" w:sz="0" w:space="0" w:color="auto"/>
        <w:right w:val="none" w:sz="0" w:space="0" w:color="auto"/>
      </w:divBdr>
    </w:div>
    <w:div w:id="682973443">
      <w:bodyDiv w:val="1"/>
      <w:marLeft w:val="0"/>
      <w:marRight w:val="0"/>
      <w:marTop w:val="0"/>
      <w:marBottom w:val="0"/>
      <w:divBdr>
        <w:top w:val="none" w:sz="0" w:space="0" w:color="auto"/>
        <w:left w:val="none" w:sz="0" w:space="0" w:color="auto"/>
        <w:bottom w:val="none" w:sz="0" w:space="0" w:color="auto"/>
        <w:right w:val="none" w:sz="0" w:space="0" w:color="auto"/>
      </w:divBdr>
    </w:div>
    <w:div w:id="723413322">
      <w:bodyDiv w:val="1"/>
      <w:marLeft w:val="0"/>
      <w:marRight w:val="0"/>
      <w:marTop w:val="0"/>
      <w:marBottom w:val="0"/>
      <w:divBdr>
        <w:top w:val="none" w:sz="0" w:space="0" w:color="auto"/>
        <w:left w:val="none" w:sz="0" w:space="0" w:color="auto"/>
        <w:bottom w:val="none" w:sz="0" w:space="0" w:color="auto"/>
        <w:right w:val="none" w:sz="0" w:space="0" w:color="auto"/>
      </w:divBdr>
    </w:div>
    <w:div w:id="762531752">
      <w:bodyDiv w:val="1"/>
      <w:marLeft w:val="0"/>
      <w:marRight w:val="0"/>
      <w:marTop w:val="0"/>
      <w:marBottom w:val="0"/>
      <w:divBdr>
        <w:top w:val="none" w:sz="0" w:space="0" w:color="auto"/>
        <w:left w:val="none" w:sz="0" w:space="0" w:color="auto"/>
        <w:bottom w:val="none" w:sz="0" w:space="0" w:color="auto"/>
        <w:right w:val="none" w:sz="0" w:space="0" w:color="auto"/>
      </w:divBdr>
    </w:div>
    <w:div w:id="787548790">
      <w:bodyDiv w:val="1"/>
      <w:marLeft w:val="0"/>
      <w:marRight w:val="0"/>
      <w:marTop w:val="0"/>
      <w:marBottom w:val="0"/>
      <w:divBdr>
        <w:top w:val="none" w:sz="0" w:space="0" w:color="auto"/>
        <w:left w:val="none" w:sz="0" w:space="0" w:color="auto"/>
        <w:bottom w:val="none" w:sz="0" w:space="0" w:color="auto"/>
        <w:right w:val="none" w:sz="0" w:space="0" w:color="auto"/>
      </w:divBdr>
    </w:div>
    <w:div w:id="788279827">
      <w:bodyDiv w:val="1"/>
      <w:marLeft w:val="0"/>
      <w:marRight w:val="0"/>
      <w:marTop w:val="0"/>
      <w:marBottom w:val="0"/>
      <w:divBdr>
        <w:top w:val="none" w:sz="0" w:space="0" w:color="auto"/>
        <w:left w:val="none" w:sz="0" w:space="0" w:color="auto"/>
        <w:bottom w:val="none" w:sz="0" w:space="0" w:color="auto"/>
        <w:right w:val="none" w:sz="0" w:space="0" w:color="auto"/>
      </w:divBdr>
    </w:div>
    <w:div w:id="799373249">
      <w:bodyDiv w:val="1"/>
      <w:marLeft w:val="0"/>
      <w:marRight w:val="0"/>
      <w:marTop w:val="0"/>
      <w:marBottom w:val="0"/>
      <w:divBdr>
        <w:top w:val="none" w:sz="0" w:space="0" w:color="auto"/>
        <w:left w:val="none" w:sz="0" w:space="0" w:color="auto"/>
        <w:bottom w:val="none" w:sz="0" w:space="0" w:color="auto"/>
        <w:right w:val="none" w:sz="0" w:space="0" w:color="auto"/>
      </w:divBdr>
    </w:div>
    <w:div w:id="873886243">
      <w:bodyDiv w:val="1"/>
      <w:marLeft w:val="0"/>
      <w:marRight w:val="0"/>
      <w:marTop w:val="0"/>
      <w:marBottom w:val="0"/>
      <w:divBdr>
        <w:top w:val="none" w:sz="0" w:space="0" w:color="auto"/>
        <w:left w:val="none" w:sz="0" w:space="0" w:color="auto"/>
        <w:bottom w:val="none" w:sz="0" w:space="0" w:color="auto"/>
        <w:right w:val="none" w:sz="0" w:space="0" w:color="auto"/>
      </w:divBdr>
    </w:div>
    <w:div w:id="886532822">
      <w:bodyDiv w:val="1"/>
      <w:marLeft w:val="0"/>
      <w:marRight w:val="0"/>
      <w:marTop w:val="0"/>
      <w:marBottom w:val="0"/>
      <w:divBdr>
        <w:top w:val="none" w:sz="0" w:space="0" w:color="auto"/>
        <w:left w:val="none" w:sz="0" w:space="0" w:color="auto"/>
        <w:bottom w:val="none" w:sz="0" w:space="0" w:color="auto"/>
        <w:right w:val="none" w:sz="0" w:space="0" w:color="auto"/>
      </w:divBdr>
    </w:div>
    <w:div w:id="909340154">
      <w:bodyDiv w:val="1"/>
      <w:marLeft w:val="0"/>
      <w:marRight w:val="0"/>
      <w:marTop w:val="0"/>
      <w:marBottom w:val="0"/>
      <w:divBdr>
        <w:top w:val="none" w:sz="0" w:space="0" w:color="auto"/>
        <w:left w:val="none" w:sz="0" w:space="0" w:color="auto"/>
        <w:bottom w:val="none" w:sz="0" w:space="0" w:color="auto"/>
        <w:right w:val="none" w:sz="0" w:space="0" w:color="auto"/>
      </w:divBdr>
    </w:div>
    <w:div w:id="932473699">
      <w:bodyDiv w:val="1"/>
      <w:marLeft w:val="0"/>
      <w:marRight w:val="0"/>
      <w:marTop w:val="0"/>
      <w:marBottom w:val="0"/>
      <w:divBdr>
        <w:top w:val="none" w:sz="0" w:space="0" w:color="auto"/>
        <w:left w:val="none" w:sz="0" w:space="0" w:color="auto"/>
        <w:bottom w:val="none" w:sz="0" w:space="0" w:color="auto"/>
        <w:right w:val="none" w:sz="0" w:space="0" w:color="auto"/>
      </w:divBdr>
    </w:div>
    <w:div w:id="945771105">
      <w:bodyDiv w:val="1"/>
      <w:marLeft w:val="0"/>
      <w:marRight w:val="0"/>
      <w:marTop w:val="0"/>
      <w:marBottom w:val="0"/>
      <w:divBdr>
        <w:top w:val="none" w:sz="0" w:space="0" w:color="auto"/>
        <w:left w:val="none" w:sz="0" w:space="0" w:color="auto"/>
        <w:bottom w:val="none" w:sz="0" w:space="0" w:color="auto"/>
        <w:right w:val="none" w:sz="0" w:space="0" w:color="auto"/>
      </w:divBdr>
    </w:div>
    <w:div w:id="957297070">
      <w:bodyDiv w:val="1"/>
      <w:marLeft w:val="0"/>
      <w:marRight w:val="0"/>
      <w:marTop w:val="0"/>
      <w:marBottom w:val="0"/>
      <w:divBdr>
        <w:top w:val="none" w:sz="0" w:space="0" w:color="auto"/>
        <w:left w:val="none" w:sz="0" w:space="0" w:color="auto"/>
        <w:bottom w:val="none" w:sz="0" w:space="0" w:color="auto"/>
        <w:right w:val="none" w:sz="0" w:space="0" w:color="auto"/>
      </w:divBdr>
    </w:div>
    <w:div w:id="1011419523">
      <w:bodyDiv w:val="1"/>
      <w:marLeft w:val="0"/>
      <w:marRight w:val="0"/>
      <w:marTop w:val="0"/>
      <w:marBottom w:val="0"/>
      <w:divBdr>
        <w:top w:val="none" w:sz="0" w:space="0" w:color="auto"/>
        <w:left w:val="none" w:sz="0" w:space="0" w:color="auto"/>
        <w:bottom w:val="none" w:sz="0" w:space="0" w:color="auto"/>
        <w:right w:val="none" w:sz="0" w:space="0" w:color="auto"/>
      </w:divBdr>
    </w:div>
    <w:div w:id="1098253332">
      <w:bodyDiv w:val="1"/>
      <w:marLeft w:val="0"/>
      <w:marRight w:val="0"/>
      <w:marTop w:val="0"/>
      <w:marBottom w:val="0"/>
      <w:divBdr>
        <w:top w:val="none" w:sz="0" w:space="0" w:color="auto"/>
        <w:left w:val="none" w:sz="0" w:space="0" w:color="auto"/>
        <w:bottom w:val="none" w:sz="0" w:space="0" w:color="auto"/>
        <w:right w:val="none" w:sz="0" w:space="0" w:color="auto"/>
      </w:divBdr>
    </w:div>
    <w:div w:id="1174809143">
      <w:bodyDiv w:val="1"/>
      <w:marLeft w:val="0"/>
      <w:marRight w:val="0"/>
      <w:marTop w:val="0"/>
      <w:marBottom w:val="0"/>
      <w:divBdr>
        <w:top w:val="none" w:sz="0" w:space="0" w:color="auto"/>
        <w:left w:val="none" w:sz="0" w:space="0" w:color="auto"/>
        <w:bottom w:val="none" w:sz="0" w:space="0" w:color="auto"/>
        <w:right w:val="none" w:sz="0" w:space="0" w:color="auto"/>
      </w:divBdr>
    </w:div>
    <w:div w:id="1201089784">
      <w:bodyDiv w:val="1"/>
      <w:marLeft w:val="0"/>
      <w:marRight w:val="0"/>
      <w:marTop w:val="0"/>
      <w:marBottom w:val="0"/>
      <w:divBdr>
        <w:top w:val="none" w:sz="0" w:space="0" w:color="auto"/>
        <w:left w:val="none" w:sz="0" w:space="0" w:color="auto"/>
        <w:bottom w:val="none" w:sz="0" w:space="0" w:color="auto"/>
        <w:right w:val="none" w:sz="0" w:space="0" w:color="auto"/>
      </w:divBdr>
    </w:div>
    <w:div w:id="1250582407">
      <w:bodyDiv w:val="1"/>
      <w:marLeft w:val="0"/>
      <w:marRight w:val="0"/>
      <w:marTop w:val="0"/>
      <w:marBottom w:val="0"/>
      <w:divBdr>
        <w:top w:val="none" w:sz="0" w:space="0" w:color="auto"/>
        <w:left w:val="none" w:sz="0" w:space="0" w:color="auto"/>
        <w:bottom w:val="none" w:sz="0" w:space="0" w:color="auto"/>
        <w:right w:val="none" w:sz="0" w:space="0" w:color="auto"/>
      </w:divBdr>
    </w:div>
    <w:div w:id="1263731241">
      <w:bodyDiv w:val="1"/>
      <w:marLeft w:val="0"/>
      <w:marRight w:val="0"/>
      <w:marTop w:val="0"/>
      <w:marBottom w:val="0"/>
      <w:divBdr>
        <w:top w:val="none" w:sz="0" w:space="0" w:color="auto"/>
        <w:left w:val="none" w:sz="0" w:space="0" w:color="auto"/>
        <w:bottom w:val="none" w:sz="0" w:space="0" w:color="auto"/>
        <w:right w:val="none" w:sz="0" w:space="0" w:color="auto"/>
      </w:divBdr>
    </w:div>
    <w:div w:id="1273440398">
      <w:bodyDiv w:val="1"/>
      <w:marLeft w:val="0"/>
      <w:marRight w:val="0"/>
      <w:marTop w:val="0"/>
      <w:marBottom w:val="0"/>
      <w:divBdr>
        <w:top w:val="none" w:sz="0" w:space="0" w:color="auto"/>
        <w:left w:val="none" w:sz="0" w:space="0" w:color="auto"/>
        <w:bottom w:val="none" w:sz="0" w:space="0" w:color="auto"/>
        <w:right w:val="none" w:sz="0" w:space="0" w:color="auto"/>
      </w:divBdr>
    </w:div>
    <w:div w:id="1312171434">
      <w:bodyDiv w:val="1"/>
      <w:marLeft w:val="0"/>
      <w:marRight w:val="0"/>
      <w:marTop w:val="0"/>
      <w:marBottom w:val="0"/>
      <w:divBdr>
        <w:top w:val="none" w:sz="0" w:space="0" w:color="auto"/>
        <w:left w:val="none" w:sz="0" w:space="0" w:color="auto"/>
        <w:bottom w:val="none" w:sz="0" w:space="0" w:color="auto"/>
        <w:right w:val="none" w:sz="0" w:space="0" w:color="auto"/>
      </w:divBdr>
    </w:div>
    <w:div w:id="1394039342">
      <w:bodyDiv w:val="1"/>
      <w:marLeft w:val="0"/>
      <w:marRight w:val="0"/>
      <w:marTop w:val="0"/>
      <w:marBottom w:val="0"/>
      <w:divBdr>
        <w:top w:val="none" w:sz="0" w:space="0" w:color="auto"/>
        <w:left w:val="none" w:sz="0" w:space="0" w:color="auto"/>
        <w:bottom w:val="none" w:sz="0" w:space="0" w:color="auto"/>
        <w:right w:val="none" w:sz="0" w:space="0" w:color="auto"/>
      </w:divBdr>
    </w:div>
    <w:div w:id="1450973889">
      <w:bodyDiv w:val="1"/>
      <w:marLeft w:val="0"/>
      <w:marRight w:val="0"/>
      <w:marTop w:val="0"/>
      <w:marBottom w:val="0"/>
      <w:divBdr>
        <w:top w:val="none" w:sz="0" w:space="0" w:color="auto"/>
        <w:left w:val="none" w:sz="0" w:space="0" w:color="auto"/>
        <w:bottom w:val="none" w:sz="0" w:space="0" w:color="auto"/>
        <w:right w:val="none" w:sz="0" w:space="0" w:color="auto"/>
      </w:divBdr>
    </w:div>
    <w:div w:id="1485774145">
      <w:bodyDiv w:val="1"/>
      <w:marLeft w:val="0"/>
      <w:marRight w:val="0"/>
      <w:marTop w:val="0"/>
      <w:marBottom w:val="0"/>
      <w:divBdr>
        <w:top w:val="none" w:sz="0" w:space="0" w:color="auto"/>
        <w:left w:val="none" w:sz="0" w:space="0" w:color="auto"/>
        <w:bottom w:val="none" w:sz="0" w:space="0" w:color="auto"/>
        <w:right w:val="none" w:sz="0" w:space="0" w:color="auto"/>
      </w:divBdr>
    </w:div>
    <w:div w:id="1509100741">
      <w:bodyDiv w:val="1"/>
      <w:marLeft w:val="0"/>
      <w:marRight w:val="0"/>
      <w:marTop w:val="0"/>
      <w:marBottom w:val="0"/>
      <w:divBdr>
        <w:top w:val="none" w:sz="0" w:space="0" w:color="auto"/>
        <w:left w:val="none" w:sz="0" w:space="0" w:color="auto"/>
        <w:bottom w:val="none" w:sz="0" w:space="0" w:color="auto"/>
        <w:right w:val="none" w:sz="0" w:space="0" w:color="auto"/>
      </w:divBdr>
      <w:divsChild>
        <w:div w:id="1308897299">
          <w:marLeft w:val="0"/>
          <w:marRight w:val="0"/>
          <w:marTop w:val="0"/>
          <w:marBottom w:val="0"/>
          <w:divBdr>
            <w:top w:val="none" w:sz="0" w:space="0" w:color="auto"/>
            <w:left w:val="none" w:sz="0" w:space="0" w:color="auto"/>
            <w:bottom w:val="none" w:sz="0" w:space="0" w:color="auto"/>
            <w:right w:val="none" w:sz="0" w:space="0" w:color="auto"/>
          </w:divBdr>
        </w:div>
      </w:divsChild>
    </w:div>
    <w:div w:id="1512064595">
      <w:bodyDiv w:val="1"/>
      <w:marLeft w:val="0"/>
      <w:marRight w:val="0"/>
      <w:marTop w:val="0"/>
      <w:marBottom w:val="0"/>
      <w:divBdr>
        <w:top w:val="none" w:sz="0" w:space="0" w:color="auto"/>
        <w:left w:val="none" w:sz="0" w:space="0" w:color="auto"/>
        <w:bottom w:val="none" w:sz="0" w:space="0" w:color="auto"/>
        <w:right w:val="none" w:sz="0" w:space="0" w:color="auto"/>
      </w:divBdr>
    </w:div>
    <w:div w:id="1573927217">
      <w:bodyDiv w:val="1"/>
      <w:marLeft w:val="0"/>
      <w:marRight w:val="0"/>
      <w:marTop w:val="0"/>
      <w:marBottom w:val="0"/>
      <w:divBdr>
        <w:top w:val="none" w:sz="0" w:space="0" w:color="auto"/>
        <w:left w:val="none" w:sz="0" w:space="0" w:color="auto"/>
        <w:bottom w:val="none" w:sz="0" w:space="0" w:color="auto"/>
        <w:right w:val="none" w:sz="0" w:space="0" w:color="auto"/>
      </w:divBdr>
    </w:div>
    <w:div w:id="1580015053">
      <w:bodyDiv w:val="1"/>
      <w:marLeft w:val="0"/>
      <w:marRight w:val="0"/>
      <w:marTop w:val="0"/>
      <w:marBottom w:val="0"/>
      <w:divBdr>
        <w:top w:val="none" w:sz="0" w:space="0" w:color="auto"/>
        <w:left w:val="none" w:sz="0" w:space="0" w:color="auto"/>
        <w:bottom w:val="none" w:sz="0" w:space="0" w:color="auto"/>
        <w:right w:val="none" w:sz="0" w:space="0" w:color="auto"/>
      </w:divBdr>
    </w:div>
    <w:div w:id="1582526328">
      <w:bodyDiv w:val="1"/>
      <w:marLeft w:val="0"/>
      <w:marRight w:val="0"/>
      <w:marTop w:val="0"/>
      <w:marBottom w:val="0"/>
      <w:divBdr>
        <w:top w:val="none" w:sz="0" w:space="0" w:color="auto"/>
        <w:left w:val="none" w:sz="0" w:space="0" w:color="auto"/>
        <w:bottom w:val="none" w:sz="0" w:space="0" w:color="auto"/>
        <w:right w:val="none" w:sz="0" w:space="0" w:color="auto"/>
      </w:divBdr>
    </w:div>
    <w:div w:id="1586764855">
      <w:bodyDiv w:val="1"/>
      <w:marLeft w:val="0"/>
      <w:marRight w:val="0"/>
      <w:marTop w:val="0"/>
      <w:marBottom w:val="0"/>
      <w:divBdr>
        <w:top w:val="none" w:sz="0" w:space="0" w:color="auto"/>
        <w:left w:val="none" w:sz="0" w:space="0" w:color="auto"/>
        <w:bottom w:val="none" w:sz="0" w:space="0" w:color="auto"/>
        <w:right w:val="none" w:sz="0" w:space="0" w:color="auto"/>
      </w:divBdr>
    </w:div>
    <w:div w:id="1669870670">
      <w:bodyDiv w:val="1"/>
      <w:marLeft w:val="0"/>
      <w:marRight w:val="0"/>
      <w:marTop w:val="0"/>
      <w:marBottom w:val="0"/>
      <w:divBdr>
        <w:top w:val="none" w:sz="0" w:space="0" w:color="auto"/>
        <w:left w:val="none" w:sz="0" w:space="0" w:color="auto"/>
        <w:bottom w:val="none" w:sz="0" w:space="0" w:color="auto"/>
        <w:right w:val="none" w:sz="0" w:space="0" w:color="auto"/>
      </w:divBdr>
    </w:div>
    <w:div w:id="1670520488">
      <w:bodyDiv w:val="1"/>
      <w:marLeft w:val="0"/>
      <w:marRight w:val="0"/>
      <w:marTop w:val="0"/>
      <w:marBottom w:val="0"/>
      <w:divBdr>
        <w:top w:val="none" w:sz="0" w:space="0" w:color="auto"/>
        <w:left w:val="none" w:sz="0" w:space="0" w:color="auto"/>
        <w:bottom w:val="none" w:sz="0" w:space="0" w:color="auto"/>
        <w:right w:val="none" w:sz="0" w:space="0" w:color="auto"/>
      </w:divBdr>
    </w:div>
    <w:div w:id="1691833847">
      <w:bodyDiv w:val="1"/>
      <w:marLeft w:val="0"/>
      <w:marRight w:val="0"/>
      <w:marTop w:val="0"/>
      <w:marBottom w:val="0"/>
      <w:divBdr>
        <w:top w:val="none" w:sz="0" w:space="0" w:color="auto"/>
        <w:left w:val="none" w:sz="0" w:space="0" w:color="auto"/>
        <w:bottom w:val="none" w:sz="0" w:space="0" w:color="auto"/>
        <w:right w:val="none" w:sz="0" w:space="0" w:color="auto"/>
      </w:divBdr>
    </w:div>
    <w:div w:id="1693913953">
      <w:bodyDiv w:val="1"/>
      <w:marLeft w:val="0"/>
      <w:marRight w:val="0"/>
      <w:marTop w:val="0"/>
      <w:marBottom w:val="0"/>
      <w:divBdr>
        <w:top w:val="none" w:sz="0" w:space="0" w:color="auto"/>
        <w:left w:val="none" w:sz="0" w:space="0" w:color="auto"/>
        <w:bottom w:val="none" w:sz="0" w:space="0" w:color="auto"/>
        <w:right w:val="none" w:sz="0" w:space="0" w:color="auto"/>
      </w:divBdr>
    </w:div>
    <w:div w:id="1752000869">
      <w:bodyDiv w:val="1"/>
      <w:marLeft w:val="0"/>
      <w:marRight w:val="0"/>
      <w:marTop w:val="0"/>
      <w:marBottom w:val="0"/>
      <w:divBdr>
        <w:top w:val="none" w:sz="0" w:space="0" w:color="auto"/>
        <w:left w:val="none" w:sz="0" w:space="0" w:color="auto"/>
        <w:bottom w:val="none" w:sz="0" w:space="0" w:color="auto"/>
        <w:right w:val="none" w:sz="0" w:space="0" w:color="auto"/>
      </w:divBdr>
    </w:div>
    <w:div w:id="1821383810">
      <w:bodyDiv w:val="1"/>
      <w:marLeft w:val="0"/>
      <w:marRight w:val="0"/>
      <w:marTop w:val="0"/>
      <w:marBottom w:val="0"/>
      <w:divBdr>
        <w:top w:val="none" w:sz="0" w:space="0" w:color="auto"/>
        <w:left w:val="none" w:sz="0" w:space="0" w:color="auto"/>
        <w:bottom w:val="none" w:sz="0" w:space="0" w:color="auto"/>
        <w:right w:val="none" w:sz="0" w:space="0" w:color="auto"/>
      </w:divBdr>
    </w:div>
    <w:div w:id="1842968228">
      <w:bodyDiv w:val="1"/>
      <w:marLeft w:val="0"/>
      <w:marRight w:val="0"/>
      <w:marTop w:val="0"/>
      <w:marBottom w:val="0"/>
      <w:divBdr>
        <w:top w:val="none" w:sz="0" w:space="0" w:color="auto"/>
        <w:left w:val="none" w:sz="0" w:space="0" w:color="auto"/>
        <w:bottom w:val="none" w:sz="0" w:space="0" w:color="auto"/>
        <w:right w:val="none" w:sz="0" w:space="0" w:color="auto"/>
      </w:divBdr>
    </w:div>
    <w:div w:id="1937397322">
      <w:bodyDiv w:val="1"/>
      <w:marLeft w:val="0"/>
      <w:marRight w:val="0"/>
      <w:marTop w:val="0"/>
      <w:marBottom w:val="0"/>
      <w:divBdr>
        <w:top w:val="none" w:sz="0" w:space="0" w:color="auto"/>
        <w:left w:val="none" w:sz="0" w:space="0" w:color="auto"/>
        <w:bottom w:val="none" w:sz="0" w:space="0" w:color="auto"/>
        <w:right w:val="none" w:sz="0" w:space="0" w:color="auto"/>
      </w:divBdr>
    </w:div>
    <w:div w:id="1951932461">
      <w:bodyDiv w:val="1"/>
      <w:marLeft w:val="0"/>
      <w:marRight w:val="0"/>
      <w:marTop w:val="0"/>
      <w:marBottom w:val="0"/>
      <w:divBdr>
        <w:top w:val="none" w:sz="0" w:space="0" w:color="auto"/>
        <w:left w:val="none" w:sz="0" w:space="0" w:color="auto"/>
        <w:bottom w:val="none" w:sz="0" w:space="0" w:color="auto"/>
        <w:right w:val="none" w:sz="0" w:space="0" w:color="auto"/>
      </w:divBdr>
    </w:div>
    <w:div w:id="1959339024">
      <w:bodyDiv w:val="1"/>
      <w:marLeft w:val="0"/>
      <w:marRight w:val="0"/>
      <w:marTop w:val="0"/>
      <w:marBottom w:val="0"/>
      <w:divBdr>
        <w:top w:val="none" w:sz="0" w:space="0" w:color="auto"/>
        <w:left w:val="none" w:sz="0" w:space="0" w:color="auto"/>
        <w:bottom w:val="none" w:sz="0" w:space="0" w:color="auto"/>
        <w:right w:val="none" w:sz="0" w:space="0" w:color="auto"/>
      </w:divBdr>
    </w:div>
    <w:div w:id="1988700903">
      <w:bodyDiv w:val="1"/>
      <w:marLeft w:val="0"/>
      <w:marRight w:val="0"/>
      <w:marTop w:val="0"/>
      <w:marBottom w:val="0"/>
      <w:divBdr>
        <w:top w:val="none" w:sz="0" w:space="0" w:color="auto"/>
        <w:left w:val="none" w:sz="0" w:space="0" w:color="auto"/>
        <w:bottom w:val="none" w:sz="0" w:space="0" w:color="auto"/>
        <w:right w:val="none" w:sz="0" w:space="0" w:color="auto"/>
      </w:divBdr>
    </w:div>
    <w:div w:id="2057393765">
      <w:bodyDiv w:val="1"/>
      <w:marLeft w:val="0"/>
      <w:marRight w:val="0"/>
      <w:marTop w:val="0"/>
      <w:marBottom w:val="0"/>
      <w:divBdr>
        <w:top w:val="none" w:sz="0" w:space="0" w:color="auto"/>
        <w:left w:val="none" w:sz="0" w:space="0" w:color="auto"/>
        <w:bottom w:val="none" w:sz="0" w:space="0" w:color="auto"/>
        <w:right w:val="none" w:sz="0" w:space="0" w:color="auto"/>
      </w:divBdr>
    </w:div>
    <w:div w:id="20953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hubb 2022">
      <a:dk1>
        <a:sysClr val="windowText" lastClr="000000"/>
      </a:dk1>
      <a:lt1>
        <a:sysClr val="window" lastClr="FFFFFF"/>
      </a:lt1>
      <a:dk2>
        <a:srgbClr val="0067B1"/>
      </a:dk2>
      <a:lt2>
        <a:srgbClr val="C3C3C7"/>
      </a:lt2>
      <a:accent1>
        <a:srgbClr val="00A0E4"/>
      </a:accent1>
      <a:accent2>
        <a:srgbClr val="F92745"/>
      </a:accent2>
      <a:accent3>
        <a:srgbClr val="868686"/>
      </a:accent3>
      <a:accent4>
        <a:srgbClr val="1DB390"/>
      </a:accent4>
      <a:accent5>
        <a:srgbClr val="FF9900"/>
      </a:accent5>
      <a:accent6>
        <a:srgbClr val="58B031"/>
      </a:accent6>
      <a:hlink>
        <a:srgbClr val="6BCC94"/>
      </a:hlink>
      <a:folHlink>
        <a:srgbClr val="E5CFB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12f400-359a-4926-91c8-0fb851e75ef1">
      <Terms xmlns="http://schemas.microsoft.com/office/infopath/2007/PartnerControls"/>
    </lcf76f155ced4ddcb4097134ff3c332f>
    <TaxCatchAll xmlns="4c2baecf-9aaa-43e8-ac17-e0f73ee0a05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BFF84631EE7A4FA7862A91C70E402B" ma:contentTypeVersion="14" ma:contentTypeDescription="Create a new document." ma:contentTypeScope="" ma:versionID="05348e270b3c678d8578a21d7cb4fec7">
  <xsd:schema xmlns:xsd="http://www.w3.org/2001/XMLSchema" xmlns:xs="http://www.w3.org/2001/XMLSchema" xmlns:p="http://schemas.microsoft.com/office/2006/metadata/properties" xmlns:ns1="http://schemas.microsoft.com/sharepoint/v3" xmlns:ns2="4312f400-359a-4926-91c8-0fb851e75ef1" xmlns:ns3="4c2baecf-9aaa-43e8-ac17-e0f73ee0a056" targetNamespace="http://schemas.microsoft.com/office/2006/metadata/properties" ma:root="true" ma:fieldsID="f087b3858d312a2d17f08fb4101dc6d9" ns1:_="" ns2:_="" ns3:_="">
    <xsd:import namespace="http://schemas.microsoft.com/sharepoint/v3"/>
    <xsd:import namespace="4312f400-359a-4926-91c8-0fb851e75ef1"/>
    <xsd:import namespace="4c2baecf-9aaa-43e8-ac17-e0f73ee0a0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2f400-359a-4926-91c8-0fb851e75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92c26d-c709-4b13-843e-cf74e54785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2baecf-9aaa-43e8-ac17-e0f73ee0a0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33d427-2bad-43a6-915c-d8f761a530f6}" ma:internalName="TaxCatchAll" ma:showField="CatchAllData" ma:web="4c2baecf-9aaa-43e8-ac17-e0f73ee0a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E4CFB-E23D-45CD-8FA1-3BE302B4706E}">
  <ds:schemaRefs>
    <ds:schemaRef ds:uri="http://schemas.microsoft.com/office/2006/metadata/properties"/>
    <ds:schemaRef ds:uri="http://schemas.microsoft.com/office/infopath/2007/PartnerControls"/>
    <ds:schemaRef ds:uri="4312f400-359a-4926-91c8-0fb851e75ef1"/>
    <ds:schemaRef ds:uri="4c2baecf-9aaa-43e8-ac17-e0f73ee0a056"/>
  </ds:schemaRefs>
</ds:datastoreItem>
</file>

<file path=customXml/itemProps2.xml><?xml version="1.0" encoding="utf-8"?>
<ds:datastoreItem xmlns:ds="http://schemas.openxmlformats.org/officeDocument/2006/customXml" ds:itemID="{4D7DBC44-7615-4B04-8301-C692DC252CDB}"/>
</file>

<file path=customXml/itemProps3.xml><?xml version="1.0" encoding="utf-8"?>
<ds:datastoreItem xmlns:ds="http://schemas.openxmlformats.org/officeDocument/2006/customXml" ds:itemID="{F25FE142-260D-4C90-81B6-70321BE4B32F}">
  <ds:schemaRefs>
    <ds:schemaRef ds:uri="http://schemas.microsoft.com/sharepoint/v3/contenttype/forms"/>
  </ds:schemaRefs>
</ds:datastoreItem>
</file>

<file path=customXml/itemProps4.xml><?xml version="1.0" encoding="utf-8"?>
<ds:datastoreItem xmlns:ds="http://schemas.openxmlformats.org/officeDocument/2006/customXml" ds:itemID="{E1CBCC79-1FCF-4F09-8A7A-C76AE41C2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1954</Words>
  <Characters>11139</Characters>
  <Application>Microsoft Office Word</Application>
  <DocSecurity>0</DocSecurity>
  <Lines>92</Lines>
  <Paragraphs>26</Paragraphs>
  <ScaleCrop>false</ScaleCrop>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Sottile</dc:creator>
  <cp:keywords/>
  <dc:description/>
  <cp:lastModifiedBy>Chiang, Cindy</cp:lastModifiedBy>
  <cp:revision>255</cp:revision>
  <cp:lastPrinted>2025-02-17T04:49:00Z</cp:lastPrinted>
  <dcterms:created xsi:type="dcterms:W3CDTF">2025-04-25T10:48:00Z</dcterms:created>
  <dcterms:modified xsi:type="dcterms:W3CDTF">2025-07-14T02:42:00Z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0x01010011BFF84631EE7A4FA7862A91C70E402B</vt:lpwstr>
  </property>
  <property fmtid="{D5CDD505-2E9C-101B-9397-08002B2CF9AE}" pid="3" name="Order">
    <vt:r8>3814300</vt:r8>
  </property>
  <property fmtid="{D5CDD505-2E9C-101B-9397-08002B2CF9AE}" pid="4" name="_ExtendedDescription">
    <vt:lpwstr>w/ Chubb 'powered by APi Group' lofo</vt:lpwstr>
  </property>
  <property fmtid="{D5CDD505-2E9C-101B-9397-08002B2CF9AE}" pid="5" name="MSIP_Label_defa4170-0d19-0005-0002-bc88714345d2_Enabled">
    <vt:lpwstr>true</vt:lpwstr>
  </property>
  <property fmtid="{D5CDD505-2E9C-101B-9397-08002B2CF9AE}" pid="6" name="MSIP_Label_defa4170-0d19-0005-0002-bc88714345d2_SetDate">
    <vt:lpwstr>2025-01-27T01:30:53Z</vt:lpwstr>
  </property>
  <property fmtid="{D5CDD505-2E9C-101B-9397-08002B2CF9AE}" pid="7" name="MSIP_Label_defa4170-0d19-0005-0002-bc88714345d2_Method">
    <vt:lpwstr>Standard</vt:lpwstr>
  </property>
  <property fmtid="{D5CDD505-2E9C-101B-9397-08002B2CF9AE}" pid="8" name="MSIP_Label_defa4170-0d19-0005-0002-bc88714345d2_Name">
    <vt:lpwstr>defa4170-0d19-0005-0002-bc88714345d2</vt:lpwstr>
  </property>
  <property fmtid="{D5CDD505-2E9C-101B-9397-08002B2CF9AE}" pid="9" name="MSIP_Label_defa4170-0d19-0005-0002-bc88714345d2_SiteId">
    <vt:lpwstr>47995fc2-1f56-47ce-9137-a87caef4be74</vt:lpwstr>
  </property>
  <property fmtid="{D5CDD505-2E9C-101B-9397-08002B2CF9AE}" pid="10" name="MSIP_Label_defa4170-0d19-0005-0002-bc88714345d2_ActionId">
    <vt:lpwstr>e914e26e-e318-410a-aeaa-3b2af0bb5729</vt:lpwstr>
  </property>
  <property fmtid="{D5CDD505-2E9C-101B-9397-08002B2CF9AE}" pid="11" name="MSIP_Label_defa4170-0d19-0005-0002-bc88714345d2_ContentBits">
    <vt:lpwstr>0</vt:lpwstr>
  </property>
  <property fmtid="{D5CDD505-2E9C-101B-9397-08002B2CF9AE}" pid="12" name="MediaServiceImageTags">
    <vt:lpwstr/>
  </property>
</Properties>
</file>